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B3CE3">
      <w:pPr>
        <w:jc w:val="right"/>
      </w:pPr>
      <w:r>
        <w:rPr>
          <w:sz w:val="28"/>
        </w:rPr>
        <w:t>Дело № 2-72-230/2024</w:t>
      </w:r>
    </w:p>
    <w:p w:rsidR="002B3CE3">
      <w:pPr>
        <w:jc w:val="center"/>
      </w:pPr>
      <w:r>
        <w:rPr>
          <w:b/>
          <w:sz w:val="28"/>
        </w:rPr>
        <w:t>РЕШЕНИЕ</w:t>
      </w:r>
    </w:p>
    <w:p w:rsidR="002B3CE3">
      <w:pPr>
        <w:jc w:val="center"/>
      </w:pPr>
      <w:r>
        <w:rPr>
          <w:b/>
          <w:sz w:val="28"/>
        </w:rPr>
        <w:t>Именем Российской Федерации</w:t>
      </w:r>
    </w:p>
    <w:p w:rsidR="002B3CE3">
      <w:pPr>
        <w:jc w:val="center"/>
      </w:pPr>
      <w:r>
        <w:rPr>
          <w:sz w:val="28"/>
        </w:rPr>
        <w:t>(резолютивная часть)</w:t>
      </w:r>
    </w:p>
    <w:p w:rsidR="002B3CE3">
      <w:pPr>
        <w:ind w:firstLine="708"/>
      </w:pPr>
      <w:r>
        <w:rPr>
          <w:sz w:val="28"/>
        </w:rPr>
        <w:t xml:space="preserve">04 апреля 2024 года                                                                                  </w:t>
      </w:r>
      <w:r>
        <w:rPr>
          <w:sz w:val="28"/>
        </w:rPr>
        <w:t>г. Саки</w:t>
      </w:r>
    </w:p>
    <w:p w:rsidR="002B3CE3">
      <w:pPr>
        <w:ind w:firstLine="708"/>
        <w:jc w:val="both"/>
      </w:pPr>
      <w:r>
        <w:rPr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Е.В., </w:t>
      </w:r>
      <w:r>
        <w:rPr>
          <w:sz w:val="28"/>
        </w:rPr>
        <w:t>при секретаре судебного заседания Коломий Е.Е., рассмотрев в открытом судебном заседании гражданское дело по иску Общества с ограниченной ответственностью Микрофинансовая компания «Займер» к Шумилиной Татьяне Александровне о взыскании задолженности по дого</w:t>
      </w:r>
      <w:r>
        <w:rPr>
          <w:sz w:val="28"/>
        </w:rPr>
        <w:t>вору займа,</w:t>
      </w:r>
    </w:p>
    <w:p w:rsidR="002B3CE3">
      <w:pPr>
        <w:ind w:firstLine="708"/>
        <w:jc w:val="both"/>
      </w:pPr>
      <w:r>
        <w:rPr>
          <w:sz w:val="28"/>
        </w:rPr>
        <w:t>На основании изложенного, руководствуясь ст. ст. 98, 194-199 ГПК Российской Федерации, суд</w:t>
      </w:r>
    </w:p>
    <w:p w:rsidR="002B3CE3">
      <w:pPr>
        <w:jc w:val="center"/>
      </w:pPr>
      <w:r>
        <w:rPr>
          <w:b/>
          <w:sz w:val="28"/>
        </w:rPr>
        <w:t>Р Е Ш И Л:</w:t>
      </w:r>
    </w:p>
    <w:p w:rsidR="002B3CE3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Микрофинансовая компания «Займер» – удовлетворить.</w:t>
      </w:r>
    </w:p>
    <w:p w:rsidR="002B3CE3">
      <w:pPr>
        <w:ind w:firstLine="708"/>
        <w:jc w:val="both"/>
      </w:pPr>
      <w:r>
        <w:rPr>
          <w:sz w:val="28"/>
        </w:rPr>
        <w:t>Взыскать с Шумилиной Татьяны Ал</w:t>
      </w:r>
      <w:r>
        <w:rPr>
          <w:sz w:val="28"/>
        </w:rPr>
        <w:t>ександровны, паспортные данные УССР (паспортные данные), зарегистрированной по адресу: адрес, в пользу Общества с ограниченной ответственностью Микрофинансовая компания «Займер» (ОГРН 1134205019189, ИНН телефон, КПП 540601001) сумму задолженности по догово</w:t>
      </w:r>
      <w:r>
        <w:rPr>
          <w:sz w:val="28"/>
        </w:rPr>
        <w:t>ру займа № 12776734 от дата в размере сумма, из которых: сумма – сумма основного долга; сумма – проценты по договору за 30 дней пользования займом в период с дата по дата; сумма – проценты за 699 дней пользования займом за период с дата по дата; сумма – пе</w:t>
      </w:r>
      <w:r>
        <w:rPr>
          <w:sz w:val="28"/>
        </w:rPr>
        <w:t>ня за период с дата по дата, а также расходы по оплате государственной пошлины в размере сумма, а всего взыскать сумма.</w:t>
      </w:r>
    </w:p>
    <w:p w:rsidR="002B3CE3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</w:t>
      </w:r>
      <w:r>
        <w:rPr>
          <w:sz w:val="28"/>
        </w:rPr>
        <w:t>да, которое может быть подано:</w:t>
      </w:r>
    </w:p>
    <w:p w:rsidR="002B3CE3">
      <w:pPr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2B3CE3">
      <w:pPr>
        <w:ind w:firstLine="708"/>
        <w:jc w:val="both"/>
      </w:pPr>
      <w:r>
        <w:rPr>
          <w:sz w:val="28"/>
        </w:rPr>
        <w:t>Лица, не присутствующие в суд</w:t>
      </w:r>
      <w:r>
        <w:rPr>
          <w:sz w:val="28"/>
        </w:rPr>
        <w:t>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2B3CE3">
      <w:pPr>
        <w:ind w:firstLine="708"/>
        <w:jc w:val="both"/>
      </w:pPr>
      <w:r>
        <w:rPr>
          <w:sz w:val="28"/>
        </w:rPr>
        <w:t>Решение может быть обжаловано в апелляционном порядке в Сакский районный суд Респ</w:t>
      </w:r>
      <w:r>
        <w:rPr>
          <w:sz w:val="28"/>
        </w:rPr>
        <w:t xml:space="preserve">ублики Крым через мирового судью судебного участка № 72 Сакского судебного района (Сакский муниципальный район и городской округ </w:t>
      </w:r>
      <w:r>
        <w:rPr>
          <w:sz w:val="28"/>
        </w:rPr>
        <w:t>Саки) Республики Крым в течение месяца со дня вынесения решения в окончательной форме.</w:t>
      </w:r>
    </w:p>
    <w:p w:rsidR="00B97238">
      <w:pPr>
        <w:ind w:firstLine="708"/>
        <w:jc w:val="both"/>
        <w:rPr>
          <w:sz w:val="28"/>
        </w:rPr>
      </w:pPr>
    </w:p>
    <w:p w:rsidR="002B3CE3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E3"/>
    <w:rsid w:val="002B3CE3"/>
    <w:rsid w:val="00B972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