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C0DD6">
      <w:pPr>
        <w:jc w:val="right"/>
      </w:pPr>
      <w:r>
        <w:rPr>
          <w:sz w:val="25"/>
        </w:rPr>
        <w:t>Дело № 2-72-469/2024</w:t>
      </w:r>
    </w:p>
    <w:p w:rsidR="00CC0DD6">
      <w:pPr>
        <w:jc w:val="center"/>
      </w:pPr>
      <w:r>
        <w:rPr>
          <w:sz w:val="25"/>
        </w:rPr>
        <w:t>ЗАОЧНОЕ РЕШЕНИЕ</w:t>
      </w:r>
    </w:p>
    <w:p w:rsidR="00CC0DD6">
      <w:pPr>
        <w:jc w:val="center"/>
      </w:pPr>
      <w:r>
        <w:rPr>
          <w:sz w:val="25"/>
        </w:rPr>
        <w:t>Именем Российской Федерации</w:t>
      </w:r>
    </w:p>
    <w:p w:rsidR="00CC0DD6">
      <w:pPr>
        <w:jc w:val="center"/>
      </w:pPr>
      <w:r>
        <w:rPr>
          <w:sz w:val="25"/>
        </w:rPr>
        <w:t>(резолютивная часть)</w:t>
      </w:r>
    </w:p>
    <w:p w:rsidR="00CC0DD6">
      <w:pPr>
        <w:ind w:firstLine="708"/>
      </w:pPr>
      <w:r>
        <w:rPr>
          <w:sz w:val="25"/>
        </w:rPr>
        <w:t xml:space="preserve">31 мая 2024 года                                                                                                    </w:t>
      </w:r>
      <w:r>
        <w:rPr>
          <w:sz w:val="25"/>
        </w:rPr>
        <w:t xml:space="preserve"> г. Саки</w:t>
      </w:r>
    </w:p>
    <w:p w:rsidR="00CC0DD6">
      <w:pPr>
        <w:ind w:firstLine="708"/>
        <w:jc w:val="both"/>
      </w:pPr>
      <w:r>
        <w:rPr>
          <w:sz w:val="25"/>
        </w:rPr>
        <w:t>Исполняющий обязанности мирового судьи судебного участка № 72</w:t>
      </w:r>
      <w:r>
        <w:rPr>
          <w:sz w:val="25"/>
        </w:rPr>
        <w:t xml:space="preserve">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В.А, при секретаре </w:t>
      </w:r>
      <w:r>
        <w:rPr>
          <w:sz w:val="25"/>
        </w:rPr>
        <w:t>Коломий</w:t>
      </w:r>
      <w:r>
        <w:rPr>
          <w:sz w:val="25"/>
        </w:rPr>
        <w:t xml:space="preserve"> Е.Е., рассмотрев в открытом судебном заседании гражданское дело по иску Общества с ограниченной ответственностью «Феникс» к Рябинкину</w:t>
      </w:r>
      <w:r>
        <w:rPr>
          <w:sz w:val="25"/>
        </w:rPr>
        <w:t xml:space="preserve"> Павлу Александровичу о взыскании задолженности по кредитному договору, расходов по оплате государственной пошлины,</w:t>
      </w:r>
      <w:r>
        <w:rPr>
          <w:sz w:val="25"/>
        </w:rPr>
        <w:t xml:space="preserve"> </w:t>
      </w:r>
    </w:p>
    <w:p w:rsidR="00CC0DD6">
      <w:pPr>
        <w:ind w:firstLine="708"/>
        <w:jc w:val="both"/>
        <w:rPr>
          <w:sz w:val="25"/>
        </w:rPr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67, 68, 71, 98, 103, 181, 194-199, 233-235 ГПК Российской Федерации, мировой судья</w:t>
      </w:r>
    </w:p>
    <w:p w:rsidR="002563CE">
      <w:pPr>
        <w:ind w:firstLine="708"/>
        <w:jc w:val="both"/>
      </w:pPr>
    </w:p>
    <w:p w:rsidR="00CC0DD6">
      <w:pPr>
        <w:jc w:val="center"/>
      </w:pPr>
      <w:r>
        <w:rPr>
          <w:sz w:val="25"/>
        </w:rPr>
        <w:t>Р</w:t>
      </w:r>
      <w:r>
        <w:rPr>
          <w:sz w:val="25"/>
        </w:rPr>
        <w:t xml:space="preserve"> Е Ш И Л:</w:t>
      </w:r>
    </w:p>
    <w:p w:rsidR="00CC0DD6">
      <w:pPr>
        <w:ind w:firstLine="708"/>
        <w:jc w:val="both"/>
      </w:pPr>
      <w:r>
        <w:rPr>
          <w:sz w:val="25"/>
        </w:rPr>
        <w:t>Исковые требования Общества с ограниченной ответственностью «Феникс» к Рябинкину Павлу Александровичу о взыскан</w:t>
      </w:r>
      <w:r>
        <w:rPr>
          <w:sz w:val="25"/>
        </w:rPr>
        <w:t>ии задолженности по кредитному договору, расходов по оплате государственной пошлины, удовлетворить в полном объеме.</w:t>
      </w:r>
    </w:p>
    <w:p w:rsidR="00CC0DD6">
      <w:pPr>
        <w:ind w:firstLine="567"/>
        <w:jc w:val="both"/>
      </w:pPr>
      <w:r>
        <w:rPr>
          <w:sz w:val="25"/>
        </w:rPr>
        <w:t xml:space="preserve">Взыскать с Рябинкина Павла Александровича, паспортные </w:t>
      </w:r>
      <w:r>
        <w:rPr>
          <w:sz w:val="25"/>
        </w:rPr>
        <w:t>данныеадрес</w:t>
      </w:r>
      <w:r>
        <w:rPr>
          <w:sz w:val="25"/>
        </w:rPr>
        <w:t>, паспортные данные, зарегистрированного и проживающего по адресу: адрес по</w:t>
      </w:r>
      <w:r>
        <w:rPr>
          <w:sz w:val="25"/>
        </w:rPr>
        <w:t xml:space="preserve">льзу Общества с ограниченной ответственностью «Феникс» задолженность по кредитному договору № М0GMRR20S13060403123 </w:t>
      </w:r>
      <w:r>
        <w:rPr>
          <w:sz w:val="25"/>
        </w:rPr>
        <w:t>от</w:t>
      </w:r>
      <w:r>
        <w:rPr>
          <w:sz w:val="25"/>
        </w:rPr>
        <w:t xml:space="preserve"> дата в сумме сумма, а также расходы по оплате государственной пошлины сумма. </w:t>
      </w:r>
    </w:p>
    <w:p w:rsidR="00CC0DD6">
      <w:pPr>
        <w:jc w:val="both"/>
      </w:pPr>
      <w:r>
        <w:rPr>
          <w:sz w:val="25"/>
        </w:rPr>
        <w:t>Ответчик вправе подать в суд, принявший заочное решение, зая</w:t>
      </w:r>
      <w:r>
        <w:rPr>
          <w:sz w:val="25"/>
        </w:rPr>
        <w:t>вление об отмене этого решения суда в течение семи дней со дня вручения ему копии этого решения.</w:t>
      </w:r>
    </w:p>
    <w:p w:rsidR="00CC0DD6">
      <w:pPr>
        <w:ind w:firstLine="708"/>
        <w:jc w:val="both"/>
      </w:pPr>
      <w:r>
        <w:rPr>
          <w:sz w:val="25"/>
        </w:rPr>
        <w:t xml:space="preserve">Ответчиком заочное решение суда может быть обжаловано </w:t>
      </w:r>
      <w:r>
        <w:rPr>
          <w:sz w:val="25"/>
        </w:rPr>
        <w:t>в апелляционном порядке в течение одного месяца со дня вынесения определения суда об отказе в удовлетворе</w:t>
      </w:r>
      <w:r>
        <w:rPr>
          <w:sz w:val="25"/>
        </w:rPr>
        <w:t>нии</w:t>
      </w:r>
      <w:r>
        <w:rPr>
          <w:sz w:val="25"/>
        </w:rPr>
        <w:t xml:space="preserve"> заявления об отмене этого решения суда.</w:t>
      </w:r>
    </w:p>
    <w:p w:rsidR="00CC0DD6">
      <w:pPr>
        <w:ind w:firstLine="708"/>
        <w:jc w:val="both"/>
      </w:pPr>
      <w:r>
        <w:rPr>
          <w:sz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</w:t>
      </w:r>
      <w:r>
        <w:rPr>
          <w:sz w:val="25"/>
        </w:rPr>
        <w:t>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5"/>
        </w:rPr>
        <w:t xml:space="preserve"> одного месяца со дня вынесения определения суда об отказе в удовлетворении этого заявлен</w:t>
      </w:r>
      <w:r>
        <w:rPr>
          <w:sz w:val="25"/>
        </w:rPr>
        <w:t xml:space="preserve">ия. </w:t>
      </w:r>
    </w:p>
    <w:p w:rsidR="00CC0DD6">
      <w:pPr>
        <w:ind w:firstLine="708"/>
        <w:jc w:val="both"/>
      </w:pPr>
      <w:r>
        <w:rPr>
          <w:sz w:val="25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2563CE" w:rsidP="002563CE">
      <w:pPr>
        <w:ind w:firstLine="708"/>
        <w:rPr>
          <w:sz w:val="25"/>
        </w:rPr>
      </w:pPr>
    </w:p>
    <w:p w:rsidR="00CC0DD6" w:rsidP="002563CE">
      <w:pPr>
        <w:ind w:firstLine="708"/>
      </w:pPr>
      <w:r>
        <w:rPr>
          <w:sz w:val="25"/>
        </w:rPr>
        <w:t>Мировой судья Васильев В.А.</w:t>
      </w:r>
    </w:p>
    <w:p w:rsidR="00CC0DD6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D6"/>
    <w:rsid w:val="002563CE"/>
    <w:rsid w:val="00CC0D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