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86D20">
      <w:pPr>
        <w:jc w:val="right"/>
      </w:pPr>
      <w:r>
        <w:rPr>
          <w:sz w:val="28"/>
        </w:rPr>
        <w:t>Дело № 2-72-619/2020</w:t>
      </w:r>
    </w:p>
    <w:p w:rsidR="00186D20">
      <w:pPr>
        <w:jc w:val="center"/>
      </w:pPr>
      <w:r>
        <w:rPr>
          <w:b/>
          <w:sz w:val="28"/>
        </w:rPr>
        <w:t>РЕШЕНИЕ</w:t>
      </w:r>
    </w:p>
    <w:p w:rsidR="00186D20">
      <w:pPr>
        <w:jc w:val="center"/>
      </w:pPr>
      <w:r>
        <w:rPr>
          <w:b/>
          <w:sz w:val="28"/>
        </w:rPr>
        <w:t>Именем Российской Федерации</w:t>
      </w:r>
    </w:p>
    <w:p w:rsidR="00186D20">
      <w:pPr>
        <w:jc w:val="center"/>
      </w:pPr>
      <w:r>
        <w:rPr>
          <w:sz w:val="28"/>
        </w:rPr>
        <w:t>(резолютивная часть)</w:t>
      </w:r>
    </w:p>
    <w:p w:rsidR="00186D20">
      <w:pPr>
        <w:ind w:firstLine="708"/>
      </w:pPr>
      <w:r>
        <w:rPr>
          <w:sz w:val="28"/>
        </w:rPr>
        <w:t xml:space="preserve">16 октября 2020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86D2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</w:t>
      </w:r>
      <w:r>
        <w:rPr>
          <w:sz w:val="28"/>
        </w:rPr>
        <w:t>Пашкан</w:t>
      </w:r>
      <w:r>
        <w:rPr>
          <w:sz w:val="28"/>
        </w:rPr>
        <w:t xml:space="preserve"> Е.А., ответчика </w:t>
      </w:r>
      <w:r>
        <w:rPr>
          <w:sz w:val="28"/>
        </w:rPr>
        <w:t>Деревянчук</w:t>
      </w:r>
      <w:r>
        <w:rPr>
          <w:sz w:val="28"/>
        </w:rPr>
        <w:t xml:space="preserve"> В.П., рассмотрев в открытом судебном заседании гражданское дело по иску наименование организации в лице Евпаторийского управления по эксплу</w:t>
      </w:r>
      <w:r>
        <w:rPr>
          <w:sz w:val="28"/>
        </w:rPr>
        <w:t>атации газового хозяйства наименование организации к</w:t>
      </w:r>
      <w:r>
        <w:rPr>
          <w:sz w:val="28"/>
        </w:rPr>
        <w:t xml:space="preserve"> </w:t>
      </w:r>
      <w:r>
        <w:rPr>
          <w:sz w:val="28"/>
        </w:rPr>
        <w:t>Деревянчук</w:t>
      </w:r>
      <w:r>
        <w:rPr>
          <w:sz w:val="28"/>
        </w:rPr>
        <w:t xml:space="preserve"> Василию </w:t>
      </w:r>
      <w:r>
        <w:rPr>
          <w:sz w:val="28"/>
        </w:rPr>
        <w:t>Прокофьевичу</w:t>
      </w:r>
      <w:r>
        <w:rPr>
          <w:sz w:val="28"/>
        </w:rPr>
        <w:t xml:space="preserve"> о взыскании задолженности за </w:t>
      </w:r>
      <w:r>
        <w:rPr>
          <w:sz w:val="28"/>
        </w:rPr>
        <w:t>потребленный</w:t>
      </w:r>
      <w:r>
        <w:rPr>
          <w:sz w:val="28"/>
        </w:rPr>
        <w:t xml:space="preserve"> природный марка автомобиля,</w:t>
      </w:r>
    </w:p>
    <w:p w:rsidR="00186D2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186D20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186D20">
      <w:pPr>
        <w:ind w:firstLine="708"/>
        <w:jc w:val="both"/>
      </w:pPr>
      <w:r>
        <w:rPr>
          <w:sz w:val="28"/>
        </w:rPr>
        <w:t>Исковые требования наименование организации в лице Евпаторийского управления по эксплуатации газового хозяйства наименование организации - удовлетворить.</w:t>
      </w:r>
    </w:p>
    <w:p w:rsidR="00186D20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Деревянчук</w:t>
      </w:r>
      <w:r>
        <w:rPr>
          <w:sz w:val="28"/>
        </w:rPr>
        <w:t xml:space="preserve"> Василия </w:t>
      </w:r>
      <w:r>
        <w:rPr>
          <w:sz w:val="28"/>
        </w:rPr>
        <w:t>Прокофьевича</w:t>
      </w:r>
      <w:r>
        <w:rPr>
          <w:sz w:val="28"/>
        </w:rPr>
        <w:t xml:space="preserve">, паспортные данные, зарегистрированного и проживающего по </w:t>
      </w:r>
      <w:r>
        <w:rPr>
          <w:sz w:val="28"/>
        </w:rPr>
        <w:t>адресу: адрес, в пользу наименование организации в лице Евпаторийского управления по эксплуатации газового хозяйства наименование организации (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>. 40602810304130020002 банк Филиал АО) задолженность за потребленный природный марка автомобиля за период с д</w:t>
      </w:r>
      <w:r>
        <w:rPr>
          <w:sz w:val="28"/>
        </w:rPr>
        <w:t>ата по дата в размере 6 287 (шесть тысяч двести восемьдесят семь) рублей 05 копеек, а также расходы по уплате государственной пошлины в размере 400 (четыреста) рублей 00 копеек, а всего взыскать 6 687 (шесть тысяч шестьсот восемьдесят семь) рублей 05 копее</w:t>
      </w:r>
      <w:r>
        <w:rPr>
          <w:sz w:val="28"/>
        </w:rPr>
        <w:t>к.</w:t>
      </w:r>
    </w:p>
    <w:p w:rsidR="00186D20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</w:t>
      </w:r>
      <w:r>
        <w:rPr>
          <w:sz w:val="28"/>
        </w:rPr>
        <w:t>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86D20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</w:t>
      </w:r>
      <w:r>
        <w:rPr>
          <w:sz w:val="28"/>
        </w:rPr>
        <w:t xml:space="preserve">тавлении мотивированного решения суда в течение трех дней со дня объявления резолютивной части решения суда. </w:t>
      </w:r>
    </w:p>
    <w:p w:rsidR="00186D20">
      <w:pPr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</w:t>
      </w:r>
      <w:r>
        <w:rPr>
          <w:sz w:val="28"/>
        </w:rPr>
        <w:t xml:space="preserve">и дней со дня объявления резолютивной части решения суда. </w:t>
      </w:r>
    </w:p>
    <w:p w:rsidR="00186D20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</w:t>
      </w:r>
      <w:r>
        <w:rPr>
          <w:sz w:val="28"/>
        </w:rPr>
        <w:t>одской округ Саки) Республики Крым в течение месяца со дня вынесения решения в окончательной форме.</w:t>
      </w:r>
    </w:p>
    <w:p w:rsidR="00137F5E">
      <w:pPr>
        <w:ind w:firstLine="708"/>
        <w:jc w:val="both"/>
      </w:pPr>
    </w:p>
    <w:p w:rsidR="00186D20" w:rsidP="00137F5E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86D20">
      <w:pPr>
        <w:widowControl w:val="0"/>
        <w:ind w:firstLine="708"/>
        <w:jc w:val="both"/>
      </w:pPr>
    </w:p>
    <w:sectPr w:rsidSect="00186D2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86D20"/>
    <w:rsid w:val="00137F5E"/>
    <w:rsid w:val="00186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