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7101E">
      <w:pPr>
        <w:jc w:val="right"/>
      </w:pPr>
      <w:r>
        <w:rPr>
          <w:sz w:val="27"/>
        </w:rPr>
        <w:t>Дело № 2-72-651/2020</w:t>
      </w:r>
    </w:p>
    <w:p w:rsidR="0007101E">
      <w:pPr>
        <w:jc w:val="center"/>
      </w:pPr>
      <w:r>
        <w:rPr>
          <w:b/>
          <w:sz w:val="27"/>
        </w:rPr>
        <w:t>РЕШЕНИЕ</w:t>
      </w:r>
    </w:p>
    <w:p w:rsidR="0007101E">
      <w:pPr>
        <w:jc w:val="center"/>
      </w:pPr>
      <w:r>
        <w:rPr>
          <w:b/>
          <w:sz w:val="27"/>
        </w:rPr>
        <w:t>Именем Российской Федерации</w:t>
      </w:r>
    </w:p>
    <w:p w:rsidR="0007101E">
      <w:pPr>
        <w:jc w:val="center"/>
      </w:pPr>
      <w:r>
        <w:rPr>
          <w:sz w:val="27"/>
        </w:rPr>
        <w:t>(резолютивная часть)</w:t>
      </w:r>
    </w:p>
    <w:p w:rsidR="0007101E">
      <w:pPr>
        <w:ind w:firstLine="708"/>
      </w:pPr>
      <w:r>
        <w:rPr>
          <w:sz w:val="27"/>
        </w:rPr>
        <w:t xml:space="preserve">06 ноября 2020 года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07101E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  <w:r>
        <w:rPr>
          <w:sz w:val="27"/>
        </w:rPr>
        <w:t xml:space="preserve">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Общества с ограниченной ответственностью МФК «</w:t>
      </w:r>
      <w:r>
        <w:rPr>
          <w:sz w:val="27"/>
        </w:rPr>
        <w:t>Займер</w:t>
      </w:r>
      <w:r>
        <w:rPr>
          <w:sz w:val="27"/>
        </w:rPr>
        <w:t>» к Костиковой Валентине Александровне о взыскании денежных средств по договору займа,</w:t>
      </w:r>
    </w:p>
    <w:p w:rsidR="0007101E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суд,</w:t>
      </w:r>
    </w:p>
    <w:p w:rsidR="0007101E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07101E">
      <w:pPr>
        <w:ind w:firstLine="708"/>
        <w:jc w:val="both"/>
      </w:pPr>
      <w:r>
        <w:rPr>
          <w:sz w:val="27"/>
        </w:rPr>
        <w:t>Исковые требования Общества с ограниченной ответственностью МФК «</w:t>
      </w:r>
      <w:r>
        <w:rPr>
          <w:sz w:val="27"/>
        </w:rPr>
        <w:t>Займер</w:t>
      </w:r>
      <w:r>
        <w:rPr>
          <w:sz w:val="27"/>
        </w:rPr>
        <w:t>» – удовлетворить в полном объеме.</w:t>
      </w:r>
    </w:p>
    <w:p w:rsidR="0007101E">
      <w:pPr>
        <w:ind w:firstLine="708"/>
        <w:jc w:val="both"/>
      </w:pPr>
      <w:r>
        <w:rPr>
          <w:sz w:val="27"/>
        </w:rPr>
        <w:t>Взыскать с Костиковой Валентины Александровны,</w:t>
      </w:r>
      <w:r>
        <w:rPr>
          <w:sz w:val="27"/>
        </w:rPr>
        <w:t xml:space="preserve"> паспортные данные, в пользу Общества с ограниченной ответственностью МФК «</w:t>
      </w:r>
      <w:r>
        <w:rPr>
          <w:sz w:val="27"/>
        </w:rPr>
        <w:t>Займер</w:t>
      </w:r>
      <w:r>
        <w:rPr>
          <w:sz w:val="27"/>
        </w:rPr>
        <w:t>» (ОГРН 1134205019189, ИНН телефон, КПП 540601001) сумму долга по договору займа № 1308175 от дата в размере 6 000 руб., из которых: 2 000 руб. – остаток основного долга, 4 00</w:t>
      </w:r>
      <w:r>
        <w:rPr>
          <w:sz w:val="27"/>
        </w:rPr>
        <w:t>0 руб. – проценты по договору, а также судебные расходы по оплате</w:t>
      </w:r>
      <w:r>
        <w:rPr>
          <w:sz w:val="27"/>
        </w:rPr>
        <w:t xml:space="preserve"> государственной пошлины в размере 400 руб., а всего взыскать 6 400 руб.</w:t>
      </w:r>
    </w:p>
    <w:p w:rsidR="0007101E">
      <w:pPr>
        <w:widowControl w:val="0"/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</w:t>
      </w:r>
      <w:r>
        <w:rPr>
          <w:sz w:val="27"/>
        </w:rPr>
        <w:t>ванного решения суда, которое может быть подано:</w:t>
      </w:r>
    </w:p>
    <w:p w:rsidR="0007101E">
      <w:pPr>
        <w:widowControl w:val="0"/>
        <w:ind w:firstLine="708"/>
        <w:jc w:val="both"/>
      </w:pPr>
      <w:r>
        <w:rPr>
          <w:sz w:val="27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07101E">
      <w:pPr>
        <w:widowControl w:val="0"/>
        <w:ind w:firstLine="708"/>
        <w:jc w:val="both"/>
      </w:pPr>
      <w:r>
        <w:rPr>
          <w:sz w:val="27"/>
        </w:rPr>
        <w:t>Лица, не пр</w:t>
      </w:r>
      <w:r>
        <w:rPr>
          <w:sz w:val="27"/>
        </w:rPr>
        <w:t>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</w:t>
      </w:r>
    </w:p>
    <w:p w:rsidR="0007101E">
      <w:pPr>
        <w:widowControl w:val="0"/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</w:t>
      </w:r>
      <w:r>
        <w:rPr>
          <w:sz w:val="27"/>
        </w:rPr>
        <w:t xml:space="preserve">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07101E">
      <w:pPr>
        <w:widowControl w:val="0"/>
        <w:ind w:firstLine="567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</w:t>
      </w:r>
      <w:r>
        <w:rPr>
          <w:sz w:val="27"/>
        </w:rPr>
        <w:t>юкова</w:t>
      </w:r>
      <w:r>
        <w:rPr>
          <w:sz w:val="27"/>
        </w:rPr>
        <w:t xml:space="preserve"> </w:t>
      </w:r>
    </w:p>
    <w:sectPr w:rsidSect="0007101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7101E"/>
    <w:rsid w:val="0007101E"/>
    <w:rsid w:val="00085F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