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1359">
      <w:pPr>
        <w:jc w:val="right"/>
      </w:pPr>
      <w:r>
        <w:rPr>
          <w:sz w:val="26"/>
        </w:rPr>
        <w:t>Дело № 2-72-671/2024</w:t>
      </w:r>
    </w:p>
    <w:p w:rsidR="00B21359">
      <w:pPr>
        <w:jc w:val="center"/>
      </w:pPr>
      <w:r>
        <w:rPr>
          <w:b/>
          <w:sz w:val="26"/>
        </w:rPr>
        <w:t>ЗАОЧНОЕ</w:t>
      </w:r>
      <w:r>
        <w:rPr>
          <w:b/>
          <w:sz w:val="28"/>
        </w:rPr>
        <w:t xml:space="preserve"> </w:t>
      </w:r>
      <w:r>
        <w:rPr>
          <w:b/>
          <w:sz w:val="26"/>
        </w:rPr>
        <w:t>РЕШЕНИЕ</w:t>
      </w:r>
    </w:p>
    <w:p w:rsidR="00B21359">
      <w:pPr>
        <w:jc w:val="center"/>
      </w:pPr>
      <w:r>
        <w:rPr>
          <w:b/>
          <w:sz w:val="26"/>
        </w:rPr>
        <w:t>Именем Российской Федерации</w:t>
      </w:r>
    </w:p>
    <w:p w:rsidR="00B21359">
      <w:pPr>
        <w:jc w:val="center"/>
      </w:pPr>
      <w:r>
        <w:rPr>
          <w:sz w:val="26"/>
        </w:rPr>
        <w:t>(резолютивная часть)</w:t>
      </w:r>
    </w:p>
    <w:p w:rsidR="00B21359">
      <w:pPr>
        <w:ind w:firstLine="708"/>
      </w:pPr>
      <w:r>
        <w:rPr>
          <w:sz w:val="26"/>
        </w:rPr>
        <w:t xml:space="preserve">18 июля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B21359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</w:t>
      </w:r>
      <w:r>
        <w:rPr>
          <w:sz w:val="26"/>
        </w:rPr>
        <w:t xml:space="preserve">Е.В.,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Акционерного общества «Урало-Сибирская теплоэнергетическая компания» к </w:t>
      </w:r>
      <w:r>
        <w:rPr>
          <w:sz w:val="26"/>
        </w:rPr>
        <w:t>Хмилевскому</w:t>
      </w:r>
      <w:r>
        <w:rPr>
          <w:sz w:val="26"/>
        </w:rPr>
        <w:t xml:space="preserve"> Аркадию Николаевичу о взыскании задолженности за </w:t>
      </w:r>
      <w:r>
        <w:rPr>
          <w:sz w:val="26"/>
        </w:rPr>
        <w:t>потребленную тепловую энергию, неустойки,</w:t>
      </w:r>
    </w:p>
    <w:p w:rsidR="00B2135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194-199, 233-235 ГПК Российской Федерации, суд</w:t>
      </w:r>
    </w:p>
    <w:p w:rsidR="00B21359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B21359">
      <w:pPr>
        <w:ind w:firstLine="708"/>
        <w:jc w:val="both"/>
      </w:pPr>
      <w:r>
        <w:rPr>
          <w:sz w:val="26"/>
        </w:rPr>
        <w:t>Исковые требования Акционерного общества «Урало-Сибирская теплоэнергетическая компания» – удовлетворить</w:t>
      </w:r>
      <w:r>
        <w:rPr>
          <w:sz w:val="26"/>
        </w:rPr>
        <w:t>.</w:t>
      </w:r>
    </w:p>
    <w:p w:rsidR="00B21359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Хмилевского</w:t>
      </w:r>
      <w:r>
        <w:rPr>
          <w:sz w:val="26"/>
        </w:rPr>
        <w:t xml:space="preserve"> Аркадия Николаевича, паспортные данные), зарегистрированного по адресу: адрес, в пользу Акционерного общества «Урало-Сибирская теплоэнергетическая компания» (ИНН телефон, ОГРН 1177232016510) сумму долга за потребленную тепловую эне</w:t>
      </w:r>
      <w:r>
        <w:rPr>
          <w:sz w:val="26"/>
        </w:rPr>
        <w:t>ргию за дата в размере сумма;</w:t>
      </w:r>
      <w:r>
        <w:rPr>
          <w:sz w:val="26"/>
        </w:rPr>
        <w:t xml:space="preserve"> неустойку в размере сумма за периоды с дата по дата, с дата по дата, с дата по дата, с </w:t>
      </w:r>
      <w:r>
        <w:rPr>
          <w:sz w:val="26"/>
        </w:rPr>
        <w:t>дата</w:t>
      </w:r>
      <w:r>
        <w:rPr>
          <w:sz w:val="26"/>
        </w:rPr>
        <w:t xml:space="preserve"> до момента фактической оплаты исходя из суммы задолженности, а также расходы по оплате государственной пошлины в размере сумма. </w:t>
      </w:r>
    </w:p>
    <w:p w:rsidR="00B21359">
      <w:pPr>
        <w:ind w:firstLine="708"/>
        <w:jc w:val="both"/>
      </w:pPr>
      <w:r>
        <w:rPr>
          <w:sz w:val="26"/>
        </w:rPr>
        <w:t>Разъя</w:t>
      </w:r>
      <w:r>
        <w:rPr>
          <w:sz w:val="26"/>
        </w:rPr>
        <w:t xml:space="preserve">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</w:t>
      </w:r>
      <w:r>
        <w:rPr>
          <w:sz w:val="26"/>
        </w:rPr>
        <w:t>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21359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</w:t>
      </w:r>
      <w:r>
        <w:rPr>
          <w:sz w:val="26"/>
        </w:rPr>
        <w:t xml:space="preserve"> мотивированного решения суда в течение трех дней со дня объявления резолютивной части решения суда. </w:t>
      </w:r>
    </w:p>
    <w:p w:rsidR="00B2135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</w:t>
      </w:r>
      <w:r>
        <w:rPr>
          <w:sz w:val="26"/>
        </w:rPr>
        <w:t xml:space="preserve">о дня объявления резолютивной части решения суда. </w:t>
      </w:r>
    </w:p>
    <w:p w:rsidR="00B21359">
      <w:pPr>
        <w:ind w:firstLine="708"/>
        <w:jc w:val="both"/>
      </w:pPr>
      <w:r>
        <w:rPr>
          <w:sz w:val="26"/>
        </w:rPr>
        <w:t xml:space="preserve">Ответчик вправе подать мировому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заявление об отмене настоящего заочного решения в</w:t>
      </w:r>
      <w:r>
        <w:rPr>
          <w:sz w:val="26"/>
        </w:rPr>
        <w:t xml:space="preserve"> течение семи дней со дня вручения ему копии данного решения.</w:t>
      </w:r>
    </w:p>
    <w:p w:rsidR="00B21359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</w:t>
      </w:r>
      <w:r>
        <w:rPr>
          <w:sz w:val="26"/>
        </w:rPr>
        <w:t>ия суда.</w:t>
      </w:r>
    </w:p>
    <w:p w:rsidR="00B21359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</w:t>
      </w:r>
      <w:r>
        <w:rPr>
          <w:sz w:val="26"/>
        </w:rPr>
        <w:t>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>одного месяца со дня вынесения определения суда об отказе в удовлетворении этого заявления.</w:t>
      </w:r>
    </w:p>
    <w:p w:rsidR="006813FB">
      <w:pPr>
        <w:ind w:firstLine="708"/>
        <w:jc w:val="both"/>
        <w:rPr>
          <w:sz w:val="26"/>
        </w:rPr>
      </w:pPr>
    </w:p>
    <w:p w:rsidR="00B21359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59"/>
    <w:rsid w:val="006813FB"/>
    <w:rsid w:val="00B21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