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C21A8">
      <w:pPr>
        <w:jc w:val="right"/>
      </w:pPr>
      <w:r>
        <w:rPr>
          <w:sz w:val="28"/>
        </w:rPr>
        <w:t>Дело № 2-72-1101/2023</w:t>
      </w:r>
    </w:p>
    <w:p w:rsidR="00AC21A8">
      <w:pPr>
        <w:jc w:val="center"/>
      </w:pPr>
      <w:r>
        <w:rPr>
          <w:b/>
          <w:sz w:val="28"/>
        </w:rPr>
        <w:t>РЕШЕНИЕ</w:t>
      </w:r>
    </w:p>
    <w:p w:rsidR="00AC21A8">
      <w:pPr>
        <w:jc w:val="center"/>
      </w:pPr>
      <w:r>
        <w:rPr>
          <w:b/>
          <w:sz w:val="28"/>
        </w:rPr>
        <w:t>Именем Российской Федерации</w:t>
      </w:r>
    </w:p>
    <w:p w:rsidR="00AC21A8">
      <w:pPr>
        <w:jc w:val="center"/>
      </w:pPr>
      <w:r>
        <w:rPr>
          <w:sz w:val="28"/>
        </w:rPr>
        <w:t>(резолютивная часть)</w:t>
      </w:r>
    </w:p>
    <w:p w:rsidR="00AC21A8">
      <w:pPr>
        <w:ind w:firstLine="708"/>
      </w:pPr>
      <w:r>
        <w:rPr>
          <w:sz w:val="28"/>
        </w:rPr>
        <w:t xml:space="preserve">21 декабря 2023 года                                                                                </w:t>
      </w:r>
      <w:r>
        <w:rPr>
          <w:sz w:val="28"/>
        </w:rPr>
        <w:t>г. Саки</w:t>
      </w:r>
    </w:p>
    <w:p w:rsidR="00AC21A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  <w:r>
        <w:rPr>
          <w:sz w:val="28"/>
        </w:rPr>
        <w:t xml:space="preserve">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Общества с ограниченной ответственностью «Бизнес Экспресс» к </w:t>
      </w:r>
      <w:r>
        <w:rPr>
          <w:sz w:val="28"/>
        </w:rPr>
        <w:t>Зейтуллаеву</w:t>
      </w:r>
      <w:r>
        <w:rPr>
          <w:sz w:val="28"/>
        </w:rPr>
        <w:t xml:space="preserve"> </w:t>
      </w:r>
      <w:r>
        <w:rPr>
          <w:sz w:val="28"/>
        </w:rPr>
        <w:t>Рушену</w:t>
      </w:r>
      <w:r>
        <w:rPr>
          <w:sz w:val="28"/>
        </w:rPr>
        <w:t xml:space="preserve"> </w:t>
      </w:r>
      <w:r>
        <w:rPr>
          <w:sz w:val="28"/>
        </w:rPr>
        <w:t>Сийрановичу</w:t>
      </w:r>
      <w:r>
        <w:rPr>
          <w:sz w:val="28"/>
        </w:rPr>
        <w:t xml:space="preserve"> о взыскании задолженности за перемещение и хранен</w:t>
      </w:r>
      <w:r>
        <w:rPr>
          <w:sz w:val="28"/>
        </w:rPr>
        <w:t>ие транспортного средства,</w:t>
      </w:r>
    </w:p>
    <w:p w:rsidR="00AC21A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суд,</w:t>
      </w:r>
    </w:p>
    <w:p w:rsidR="00AC21A8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AC21A8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«Бизнес Экспресс» – удовлетворить.</w:t>
      </w:r>
    </w:p>
    <w:p w:rsidR="00AC21A8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Зейтуллаева</w:t>
      </w:r>
      <w:r>
        <w:rPr>
          <w:sz w:val="28"/>
        </w:rPr>
        <w:t xml:space="preserve"> Рушена </w:t>
      </w:r>
      <w:r>
        <w:rPr>
          <w:sz w:val="28"/>
        </w:rPr>
        <w:t>С</w:t>
      </w:r>
      <w:r>
        <w:rPr>
          <w:sz w:val="28"/>
        </w:rPr>
        <w:t>ийрановича</w:t>
      </w:r>
      <w:r>
        <w:rPr>
          <w:sz w:val="28"/>
        </w:rPr>
        <w:t xml:space="preserve">, паспортные данные), зарегистрированного по адресу: адрес, в пользу Общества с ограниченной ответственностью «Бизнес Экспресс» (ИНН/КПП 3525243425/352501001, ОГРН 1103525009500, БИК телефон, наименование организации, </w:t>
      </w:r>
      <w:r>
        <w:rPr>
          <w:sz w:val="28"/>
        </w:rPr>
        <w:t>р</w:t>
      </w:r>
      <w:r>
        <w:rPr>
          <w:sz w:val="28"/>
        </w:rPr>
        <w:t xml:space="preserve">/с </w:t>
      </w:r>
      <w:r>
        <w:rPr>
          <w:sz w:val="28"/>
        </w:rPr>
        <w:t>40702810100000010142, к/</w:t>
      </w:r>
      <w:r>
        <w:rPr>
          <w:sz w:val="28"/>
        </w:rPr>
        <w:t xml:space="preserve">с 30101810800000000760) задолженность по перемещению (эвакуации) задержанного транспортного средства в размере сумма, из которых: стоимость услуг по перемещению (эвакуации) задержанного транспортного средства на специализированной стоянке в размере сумма, </w:t>
      </w:r>
      <w:r>
        <w:rPr>
          <w:sz w:val="28"/>
        </w:rPr>
        <w:t>стоимость услуг по хранению транспортного средства в размере сумма, проценты за неисполнение денежного обязательства в размере сумма; расходы по оплате государственной пошлины в размере сумма;</w:t>
      </w:r>
      <w:r>
        <w:rPr>
          <w:sz w:val="28"/>
        </w:rPr>
        <w:t xml:space="preserve"> почтовые расходы в размере сумма; расходы по оплате юридических</w:t>
      </w:r>
      <w:r>
        <w:rPr>
          <w:sz w:val="28"/>
        </w:rPr>
        <w:t xml:space="preserve"> услуг в размере сумма, а всего взыскать сумма.</w:t>
      </w:r>
    </w:p>
    <w:p w:rsidR="00AC21A8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</w:t>
      </w:r>
      <w:r>
        <w:rPr>
          <w:sz w:val="28"/>
        </w:rPr>
        <w:t>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C21A8">
      <w:pPr>
        <w:ind w:firstLine="708"/>
        <w:jc w:val="both"/>
      </w:pPr>
      <w:r>
        <w:rPr>
          <w:sz w:val="28"/>
        </w:rPr>
        <w:t>Лица, присутствующие в судебном заседании</w:t>
      </w:r>
      <w:r>
        <w:rPr>
          <w:sz w:val="28"/>
        </w:rPr>
        <w:t xml:space="preserve">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C21A8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</w:t>
      </w:r>
      <w:r>
        <w:rPr>
          <w:sz w:val="28"/>
        </w:rPr>
        <w:t>ивированного решения суда в течение пятнадцати дней со дня объявления резолютивной части решения суда.</w:t>
      </w:r>
    </w:p>
    <w:p w:rsidR="00AC21A8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 xml:space="preserve">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</w:t>
      </w:r>
      <w:r>
        <w:rPr>
          <w:sz w:val="28"/>
        </w:rPr>
        <w:t>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BD47F7">
      <w:pPr>
        <w:widowControl w:val="0"/>
        <w:ind w:firstLine="567"/>
        <w:jc w:val="both"/>
        <w:rPr>
          <w:sz w:val="28"/>
        </w:rPr>
      </w:pPr>
    </w:p>
    <w:p w:rsidR="00AC21A8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p w:rsidR="00AC21A8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A8"/>
    <w:rsid w:val="00AC21A8"/>
    <w:rsid w:val="00BD4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