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142BD">
      <w:pPr>
        <w:jc w:val="right"/>
      </w:pPr>
      <w:r>
        <w:rPr>
          <w:sz w:val="26"/>
        </w:rPr>
        <w:t>Дело № 2-73-138/2021</w:t>
      </w:r>
    </w:p>
    <w:p w:rsidR="00F142BD">
      <w:pPr>
        <w:jc w:val="right"/>
      </w:pPr>
      <w:r>
        <w:rPr>
          <w:sz w:val="26"/>
        </w:rPr>
        <w:t>УИД: 91MS0073-01-2021-000296-11</w:t>
      </w:r>
    </w:p>
    <w:p w:rsidR="007273D3">
      <w:pPr>
        <w:jc w:val="center"/>
        <w:rPr>
          <w:sz w:val="26"/>
        </w:rPr>
      </w:pPr>
    </w:p>
    <w:p w:rsidR="00F142BD">
      <w:pPr>
        <w:jc w:val="center"/>
      </w:pPr>
      <w:r>
        <w:rPr>
          <w:sz w:val="26"/>
        </w:rPr>
        <w:t>РЕШЕНИЕ</w:t>
      </w:r>
    </w:p>
    <w:p w:rsidR="00F142BD">
      <w:pPr>
        <w:jc w:val="center"/>
      </w:pPr>
      <w:r>
        <w:rPr>
          <w:sz w:val="26"/>
        </w:rPr>
        <w:t>Именем Российской Федерации</w:t>
      </w:r>
    </w:p>
    <w:p w:rsidR="00F142BD">
      <w:pPr>
        <w:jc w:val="center"/>
      </w:pPr>
      <w:r>
        <w:rPr>
          <w:sz w:val="26"/>
        </w:rPr>
        <w:t>(резолютивная часть)</w:t>
      </w:r>
    </w:p>
    <w:p w:rsidR="007273D3">
      <w:pPr>
        <w:ind w:firstLine="708"/>
        <w:rPr>
          <w:sz w:val="26"/>
        </w:rPr>
      </w:pPr>
    </w:p>
    <w:p w:rsidR="00F142BD">
      <w:pPr>
        <w:ind w:firstLine="708"/>
      </w:pPr>
      <w:r>
        <w:rPr>
          <w:sz w:val="26"/>
        </w:rPr>
        <w:t xml:space="preserve">26 апреля 2021 года                                                                                         </w:t>
      </w:r>
      <w:r>
        <w:rPr>
          <w:sz w:val="26"/>
        </w:rPr>
        <w:t>г. Саки</w:t>
      </w:r>
    </w:p>
    <w:p w:rsidR="007273D3">
      <w:pPr>
        <w:ind w:firstLine="708"/>
        <w:jc w:val="both"/>
        <w:rPr>
          <w:sz w:val="26"/>
        </w:rPr>
      </w:pPr>
    </w:p>
    <w:p w:rsidR="00F142B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с участием представителя истца Мяло П.Н., ответчиков </w:t>
      </w:r>
      <w:r>
        <w:rPr>
          <w:sz w:val="26"/>
        </w:rPr>
        <w:t>Сольского</w:t>
      </w:r>
      <w:r>
        <w:rPr>
          <w:sz w:val="26"/>
        </w:rPr>
        <w:t xml:space="preserve"> Л.В., </w:t>
      </w:r>
      <w:r>
        <w:rPr>
          <w:sz w:val="26"/>
        </w:rPr>
        <w:t>Сольской</w:t>
      </w:r>
      <w:r>
        <w:rPr>
          <w:sz w:val="26"/>
        </w:rPr>
        <w:t xml:space="preserve"> С.М., рассмотрев в открытом судебном заседании гражданское дело по иску Об</w:t>
      </w:r>
      <w:r>
        <w:rPr>
          <w:sz w:val="26"/>
        </w:rPr>
        <w:t xml:space="preserve">щества с ограниченной ответственностью «Крымская водная компания» к </w:t>
      </w:r>
      <w:r>
        <w:rPr>
          <w:sz w:val="26"/>
        </w:rPr>
        <w:t>Сольскому</w:t>
      </w:r>
      <w:r>
        <w:rPr>
          <w:sz w:val="26"/>
        </w:rPr>
        <w:t xml:space="preserve"> Л.В. и</w:t>
      </w:r>
      <w:r>
        <w:rPr>
          <w:sz w:val="26"/>
        </w:rPr>
        <w:t xml:space="preserve"> </w:t>
      </w:r>
      <w:r>
        <w:rPr>
          <w:sz w:val="26"/>
        </w:rPr>
        <w:t>Сольской</w:t>
      </w:r>
      <w:r>
        <w:rPr>
          <w:sz w:val="26"/>
        </w:rPr>
        <w:t xml:space="preserve"> С.М.</w:t>
      </w:r>
      <w:r>
        <w:rPr>
          <w:sz w:val="26"/>
        </w:rPr>
        <w:t xml:space="preserve"> о взыскании задолженности по коммунальным услугам, расходов по оплате государственной пошлины,</w:t>
      </w:r>
    </w:p>
    <w:p w:rsidR="00F142BD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</w:t>
      </w:r>
      <w:r>
        <w:rPr>
          <w:sz w:val="26"/>
        </w:rPr>
        <w:t xml:space="preserve"> 103, 181, 194-199 ГПК Российской Федерации, мировой судья</w:t>
      </w:r>
    </w:p>
    <w:p w:rsidR="00F142BD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F142BD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«Крымская водная компания» к </w:t>
      </w:r>
      <w:r>
        <w:rPr>
          <w:sz w:val="26"/>
        </w:rPr>
        <w:t>Сольскому</w:t>
      </w:r>
      <w:r>
        <w:rPr>
          <w:sz w:val="26"/>
        </w:rPr>
        <w:t xml:space="preserve"> Л.В. и </w:t>
      </w:r>
      <w:r>
        <w:rPr>
          <w:sz w:val="26"/>
        </w:rPr>
        <w:t>Сольской</w:t>
      </w:r>
      <w:r>
        <w:rPr>
          <w:sz w:val="26"/>
        </w:rPr>
        <w:t xml:space="preserve"> С.М.</w:t>
      </w:r>
      <w:r>
        <w:rPr>
          <w:sz w:val="26"/>
        </w:rPr>
        <w:t xml:space="preserve"> о взыскании задолженности по коммунальным услугам, расходов по оплат</w:t>
      </w:r>
      <w:r>
        <w:rPr>
          <w:sz w:val="26"/>
        </w:rPr>
        <w:t>е государственной пошлины, удовлетворить частично.</w:t>
      </w:r>
    </w:p>
    <w:p w:rsidR="00F142BD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Сольского</w:t>
      </w:r>
      <w:r>
        <w:rPr>
          <w:sz w:val="26"/>
        </w:rPr>
        <w:t xml:space="preserve"> Л.В. и </w:t>
      </w:r>
      <w:r>
        <w:rPr>
          <w:sz w:val="26"/>
        </w:rPr>
        <w:t>Сольской</w:t>
      </w:r>
      <w:r>
        <w:rPr>
          <w:sz w:val="26"/>
        </w:rPr>
        <w:t xml:space="preserve"> С.М.</w:t>
      </w:r>
      <w:r>
        <w:rPr>
          <w:sz w:val="26"/>
        </w:rPr>
        <w:t xml:space="preserve"> в пользу Общества с ограниченной ответственностью «Крымская водная компания», в солидарном порядке задолженность по оплате за обращение твердых коммунальных отходов за период с мая</w:t>
      </w:r>
      <w:r>
        <w:rPr>
          <w:sz w:val="26"/>
        </w:rPr>
        <w:t xml:space="preserve"> 2016 года по декабрь 2018 года включительно в сумме 2772 рубля 00 копеек, расходы по оплате государственной пошлины 110 рублей 88 копеек.</w:t>
      </w:r>
      <w:r>
        <w:rPr>
          <w:sz w:val="26"/>
        </w:rPr>
        <w:t xml:space="preserve"> </w:t>
      </w:r>
      <w:r>
        <w:rPr>
          <w:b/>
          <w:sz w:val="26"/>
        </w:rPr>
        <w:t>Всего взыскать 2882 рубля 88 копеек.</w:t>
      </w:r>
      <w:r>
        <w:rPr>
          <w:sz w:val="26"/>
        </w:rPr>
        <w:t xml:space="preserve"> </w:t>
      </w:r>
    </w:p>
    <w:p w:rsidR="00F142BD">
      <w:pPr>
        <w:ind w:firstLine="708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F142BD">
      <w:pPr>
        <w:ind w:firstLine="708"/>
        <w:jc w:val="both"/>
      </w:pPr>
      <w:r>
        <w:rPr>
          <w:sz w:val="26"/>
        </w:rPr>
        <w:t>Решение может б</w:t>
      </w:r>
      <w:r>
        <w:rPr>
          <w:sz w:val="26"/>
        </w:rPr>
        <w:t xml:space="preserve">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</w:t>
      </w:r>
      <w:r>
        <w:rPr>
          <w:sz w:val="26"/>
        </w:rPr>
        <w:t>ой форме.</w:t>
      </w:r>
    </w:p>
    <w:p w:rsidR="00F142BD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7273D3">
      <w:pPr>
        <w:ind w:firstLine="708"/>
        <w:jc w:val="center"/>
        <w:rPr>
          <w:sz w:val="26"/>
        </w:rPr>
      </w:pPr>
    </w:p>
    <w:p w:rsidR="007273D3">
      <w:pPr>
        <w:ind w:firstLine="708"/>
        <w:jc w:val="center"/>
        <w:rPr>
          <w:sz w:val="26"/>
        </w:rPr>
      </w:pPr>
    </w:p>
    <w:p w:rsidR="00F142BD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BD"/>
    <w:rsid w:val="007273D3"/>
    <w:rsid w:val="00F14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