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26372">
      <w:pPr>
        <w:jc w:val="right"/>
      </w:pPr>
      <w:r>
        <w:t>Дело № 2-73-296/2017</w:t>
      </w:r>
    </w:p>
    <w:p w:rsidR="00A77B3E" w:rsidP="00C26372">
      <w:pPr>
        <w:jc w:val="center"/>
      </w:pPr>
      <w:r>
        <w:t>РЕШЕНИЕ</w:t>
      </w:r>
    </w:p>
    <w:p w:rsidR="00A77B3E" w:rsidP="00C26372">
      <w:pPr>
        <w:jc w:val="center"/>
      </w:pPr>
      <w:r>
        <w:t>Именем Российской Федерации</w:t>
      </w:r>
    </w:p>
    <w:p w:rsidR="00A77B3E" w:rsidP="00C26372">
      <w:pPr>
        <w:jc w:val="center"/>
      </w:pPr>
      <w:r>
        <w:t>(резолютивная часть)</w:t>
      </w:r>
    </w:p>
    <w:p w:rsidR="00A77B3E"/>
    <w:p w:rsidR="00A77B3E">
      <w:r>
        <w:t xml:space="preserve">25 декабря 2017 года                   </w:t>
      </w:r>
      <w:r>
        <w:tab/>
      </w:r>
      <w:r>
        <w:tab/>
      </w:r>
      <w:r>
        <w:tab/>
      </w:r>
      <w:r>
        <w:tab/>
        <w:t>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Васильев В.А, при секретаре </w:t>
      </w:r>
      <w:r>
        <w:t>Гулеватой</w:t>
      </w:r>
      <w:r>
        <w:t xml:space="preserve"> В.В., с участием истца Лавровой Ю.Ф., рассмотрев в открытом судебном заседании гражданское дело  по иску Лавровой ... к Обществу с ограниченной ответственностью «</w:t>
      </w:r>
      <w:r>
        <w:t>Татлер</w:t>
      </w:r>
      <w:r>
        <w:t>» о защите прав потребителей, раст</w:t>
      </w:r>
      <w:r>
        <w:t>оржении договора по изготовлению, доставке и установке (монтажу) металлопластиковых конструкций,  взыскании убытков,</w:t>
      </w:r>
    </w:p>
    <w:p w:rsidR="00A77B3E">
      <w:r>
        <w:t>На основании изложенного, руководствуясь ст. ст. 67, 68, 71, 98, 103, 167, 181, 194-199 ГПК Российской Федерации, мировой судья</w:t>
      </w:r>
    </w:p>
    <w:p w:rsidR="00A77B3E"/>
    <w:p w:rsidR="00A77B3E" w:rsidP="00C26372">
      <w:pPr>
        <w:jc w:val="center"/>
      </w:pPr>
      <w:r>
        <w:t>Р Е Ш И Л:</w:t>
      </w:r>
    </w:p>
    <w:p w:rsidR="00A77B3E"/>
    <w:p w:rsidR="00A77B3E">
      <w:r>
        <w:t>Исковые требования Лавровой ... к Обществу с ограниченной ответственностью «</w:t>
      </w:r>
      <w:r>
        <w:t>Татлер</w:t>
      </w:r>
      <w:r>
        <w:t>» о защите прав потребителей, расторжении договора по изготовлению, доставке и установке (монтажу) металлопластиковых конструкций,  взыскании убытков – удовлетворить частич</w:t>
      </w:r>
      <w:r>
        <w:t>но.</w:t>
      </w:r>
    </w:p>
    <w:p w:rsidR="00A77B3E">
      <w:r>
        <w:t>Договор №-СЕ 225 от дата об изготовлении, доставке и установке (монтажу) металлопластиковых конструкций заключенный между Обществом с ограниченной ответственностью «</w:t>
      </w:r>
      <w:r>
        <w:t>Татлер</w:t>
      </w:r>
      <w:r>
        <w:t xml:space="preserve">» и Лавровой Юлией Федотовной, расторгнуть. </w:t>
      </w:r>
    </w:p>
    <w:p w:rsidR="00A77B3E">
      <w:r>
        <w:t>Взыскать с Общества с ограниченной о</w:t>
      </w:r>
      <w:r>
        <w:t>тветственностью «</w:t>
      </w:r>
      <w:r>
        <w:t>Татлер</w:t>
      </w:r>
      <w:r>
        <w:t>» (ИНН телефон, ОГРН ...) в пользу Лавровой ... убытки в сумме сумма, штраф в размере сумма, а всего взыскать – сумма (тридцать одна тысяча шестьсот пятьдесят) рублей.</w:t>
      </w:r>
    </w:p>
    <w:p w:rsidR="00A77B3E">
      <w:r>
        <w:t>В остальной части в удовлетворении исковых требований, отказать.</w:t>
      </w:r>
    </w:p>
    <w:p w:rsidR="00A77B3E">
      <w:r>
        <w:t>Взыскать с Общества с ограниченной ответственностью «</w:t>
      </w:r>
      <w:r>
        <w:t>Татлер</w:t>
      </w:r>
      <w:r>
        <w:t>» в доход государства госпошлину в сумме сумма</w:t>
      </w:r>
    </w:p>
    <w:p w:rsidR="00A77B3E">
      <w:r>
        <w:t xml:space="preserve">Решение может быть обжаловано в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</w:t>
      </w:r>
      <w:r>
        <w:t>ниципальный район и городской округ Саки) Республики Крым, в течение месяца со дня изготовления решения в окончательной форме.</w:t>
      </w:r>
    </w:p>
    <w:p w:rsidR="00A77B3E">
      <w:r>
        <w:t>Лица, присутствующие в судебном заседании вправе подать мировому судье заявление о составлении мотивированного решения суда в теч</w:t>
      </w:r>
      <w:r>
        <w:t xml:space="preserve">ение трех дней со дня объявления резолютивной части решения суда. </w:t>
      </w:r>
    </w:p>
    <w:p w:rsidR="00A77B3E">
      <w: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</w:t>
      </w:r>
      <w:r>
        <w:t xml:space="preserve"> решения суда.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/>
    <w:p w:rsidR="00A77B3E"/>
    <w:sectPr w:rsidSect="00061C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C5D"/>
    <w:rsid w:val="00061C5D"/>
    <w:rsid w:val="00A77B3E"/>
    <w:rsid w:val="00C26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