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04F5">
      <w:pPr>
        <w:jc w:val="right"/>
      </w:pPr>
      <w:r>
        <w:rPr>
          <w:sz w:val="25"/>
        </w:rPr>
        <w:t>Дело № 2-73-331/2024</w:t>
      </w:r>
    </w:p>
    <w:p w:rsidR="007104F5">
      <w:pPr>
        <w:jc w:val="center"/>
      </w:pPr>
      <w:r>
        <w:rPr>
          <w:sz w:val="25"/>
        </w:rPr>
        <w:t>ЗАОЧНОЕ РЕШЕНИЕ</w:t>
      </w:r>
    </w:p>
    <w:p w:rsidR="007104F5">
      <w:pPr>
        <w:jc w:val="center"/>
      </w:pPr>
      <w:r>
        <w:rPr>
          <w:sz w:val="25"/>
        </w:rPr>
        <w:t>Именем Российской Федерации</w:t>
      </w:r>
    </w:p>
    <w:p w:rsidR="007104F5">
      <w:pPr>
        <w:jc w:val="center"/>
      </w:pPr>
      <w:r>
        <w:rPr>
          <w:sz w:val="25"/>
        </w:rPr>
        <w:t>(резолютивная часть)</w:t>
      </w:r>
    </w:p>
    <w:p w:rsidR="007104F5">
      <w:pPr>
        <w:ind w:firstLine="708"/>
      </w:pPr>
      <w:r>
        <w:rPr>
          <w:sz w:val="25"/>
        </w:rPr>
        <w:t>02 мая 2024 года г. Саки</w:t>
      </w:r>
    </w:p>
    <w:p w:rsidR="007104F5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</w:t>
      </w:r>
      <w:r>
        <w:rPr>
          <w:sz w:val="25"/>
        </w:rPr>
        <w:t xml:space="preserve">, при секретаре </w:t>
      </w:r>
      <w:r>
        <w:rPr>
          <w:sz w:val="25"/>
        </w:rPr>
        <w:t>Ревич</w:t>
      </w:r>
      <w:r>
        <w:rPr>
          <w:sz w:val="25"/>
        </w:rPr>
        <w:t xml:space="preserve"> В.В., рассмотрев в открытом судебном заседании гражданское дело по иску Общества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</w:t>
      </w:r>
      <w:r>
        <w:rPr>
          <w:sz w:val="25"/>
        </w:rPr>
        <w:t>АйДи</w:t>
      </w:r>
      <w:r>
        <w:rPr>
          <w:sz w:val="25"/>
        </w:rPr>
        <w:t xml:space="preserve"> </w:t>
      </w:r>
      <w:r>
        <w:rPr>
          <w:sz w:val="25"/>
        </w:rPr>
        <w:t>Коллект</w:t>
      </w:r>
      <w:r>
        <w:rPr>
          <w:sz w:val="25"/>
        </w:rPr>
        <w:t>» к Ивановой О.Н.</w:t>
      </w:r>
      <w:r>
        <w:rPr>
          <w:sz w:val="25"/>
        </w:rPr>
        <w:t xml:space="preserve"> о взыскании задолженности по догов</w:t>
      </w:r>
      <w:r>
        <w:rPr>
          <w:sz w:val="25"/>
        </w:rPr>
        <w:t>ору займа, процентов за пользование займом, расходов по оплате</w:t>
      </w:r>
      <w:r>
        <w:rPr>
          <w:sz w:val="25"/>
        </w:rPr>
        <w:t xml:space="preserve"> государственной пошлины,</w:t>
      </w:r>
    </w:p>
    <w:p w:rsidR="007104F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7104F5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7104F5">
      <w:pPr>
        <w:ind w:firstLine="708"/>
        <w:jc w:val="both"/>
      </w:pPr>
      <w:r>
        <w:rPr>
          <w:sz w:val="25"/>
        </w:rPr>
        <w:t>Исковые требования Общест</w:t>
      </w:r>
      <w:r>
        <w:rPr>
          <w:sz w:val="25"/>
        </w:rPr>
        <w:t xml:space="preserve">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</w:t>
      </w:r>
      <w:r>
        <w:rPr>
          <w:sz w:val="25"/>
        </w:rPr>
        <w:t>АйДи</w:t>
      </w:r>
      <w:r>
        <w:rPr>
          <w:sz w:val="25"/>
        </w:rPr>
        <w:t xml:space="preserve"> </w:t>
      </w:r>
      <w:r>
        <w:rPr>
          <w:sz w:val="25"/>
        </w:rPr>
        <w:t>Коллект</w:t>
      </w:r>
      <w:r>
        <w:rPr>
          <w:sz w:val="25"/>
        </w:rPr>
        <w:t>» к Ивановой О.Н.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удовлетворит</w:t>
      </w:r>
      <w:r>
        <w:rPr>
          <w:sz w:val="25"/>
        </w:rPr>
        <w:t>ь в полном объеме.</w:t>
      </w:r>
    </w:p>
    <w:p w:rsidR="007104F5">
      <w:pPr>
        <w:ind w:firstLine="567"/>
        <w:jc w:val="both"/>
      </w:pPr>
      <w:r>
        <w:rPr>
          <w:sz w:val="25"/>
        </w:rPr>
        <w:t>Взыскать с Ивановой О.Н.</w:t>
      </w:r>
      <w:r>
        <w:rPr>
          <w:sz w:val="25"/>
        </w:rPr>
        <w:t xml:space="preserve"> </w:t>
      </w:r>
      <w:r>
        <w:rPr>
          <w:sz w:val="25"/>
        </w:rPr>
        <w:t xml:space="preserve">в пользу Общества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</w:t>
      </w:r>
      <w:r>
        <w:rPr>
          <w:sz w:val="25"/>
        </w:rPr>
        <w:t>АйДи</w:t>
      </w:r>
      <w:r>
        <w:rPr>
          <w:sz w:val="25"/>
        </w:rPr>
        <w:t xml:space="preserve"> </w:t>
      </w:r>
      <w:r>
        <w:rPr>
          <w:sz w:val="25"/>
        </w:rPr>
        <w:t>Коллект</w:t>
      </w:r>
      <w:r>
        <w:rPr>
          <w:sz w:val="25"/>
        </w:rPr>
        <w:t xml:space="preserve">» задолженность по договору займа </w:t>
      </w:r>
      <w:r>
        <w:rPr>
          <w:sz w:val="25"/>
        </w:rPr>
        <w:t>в су</w:t>
      </w:r>
      <w:r>
        <w:rPr>
          <w:sz w:val="25"/>
        </w:rPr>
        <w:t>мме 38309 рублей 07 копеек, а также расходы по оплате государственной пошлины 1349 рублей 28 копеек.</w:t>
      </w:r>
    </w:p>
    <w:p w:rsidR="007104F5">
      <w:pPr>
        <w:ind w:firstLine="708"/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</w:t>
      </w:r>
      <w:r>
        <w:rPr>
          <w:sz w:val="25"/>
        </w:rPr>
        <w:t>.</w:t>
      </w:r>
    </w:p>
    <w:p w:rsidR="007104F5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7104F5">
      <w:pPr>
        <w:ind w:firstLine="708"/>
        <w:jc w:val="both"/>
      </w:pPr>
      <w:r>
        <w:rPr>
          <w:sz w:val="25"/>
        </w:rPr>
        <w:t xml:space="preserve">Иными лицами, участвующими в деле, а также лицами, </w:t>
      </w:r>
      <w:r>
        <w:rPr>
          <w:sz w:val="25"/>
        </w:rPr>
        <w:t xml:space="preserve">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</w:t>
      </w:r>
      <w:r>
        <w:rPr>
          <w:sz w:val="25"/>
        </w:rPr>
        <w:t>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7104F5">
      <w:pPr>
        <w:ind w:firstLine="708"/>
        <w:jc w:val="both"/>
      </w:pPr>
      <w:r>
        <w:rPr>
          <w:sz w:val="25"/>
        </w:rPr>
        <w:t>Лица, не присутствующие в судебном заседании вправе подать мировому судье заявление о сост</w:t>
      </w:r>
      <w:r>
        <w:rPr>
          <w:sz w:val="25"/>
        </w:rPr>
        <w:t xml:space="preserve">авлении мотивированного решения суда в течение пятнадцати дней со дня объявления резолютивной части решения суда. </w:t>
      </w:r>
    </w:p>
    <w:p w:rsidR="007104F5">
      <w:pPr>
        <w:ind w:firstLine="708"/>
        <w:jc w:val="center"/>
      </w:pPr>
      <w:r>
        <w:rPr>
          <w:sz w:val="25"/>
        </w:rPr>
        <w:t>Мировой судья Васильев В.А.</w:t>
      </w:r>
    </w:p>
    <w:p w:rsidR="007104F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F5"/>
    <w:rsid w:val="0040733D"/>
    <w:rsid w:val="00710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