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024F6">
      <w:pPr>
        <w:jc w:val="right"/>
      </w:pPr>
      <w:r>
        <w:rPr>
          <w:sz w:val="26"/>
        </w:rPr>
        <w:t>Дело № 2-73-339/2023</w:t>
      </w:r>
    </w:p>
    <w:p w:rsidR="000024F6">
      <w:pPr>
        <w:jc w:val="center"/>
      </w:pPr>
      <w:r>
        <w:rPr>
          <w:b/>
          <w:sz w:val="26"/>
        </w:rPr>
        <w:t>РЕШЕНИЕ</w:t>
      </w:r>
    </w:p>
    <w:p w:rsidR="000024F6">
      <w:pPr>
        <w:jc w:val="center"/>
      </w:pPr>
      <w:r>
        <w:rPr>
          <w:b/>
          <w:sz w:val="26"/>
        </w:rPr>
        <w:t>Именем Российской Федерации</w:t>
      </w:r>
    </w:p>
    <w:p w:rsidR="000024F6">
      <w:pPr>
        <w:jc w:val="center"/>
      </w:pPr>
      <w:r>
        <w:rPr>
          <w:sz w:val="26"/>
        </w:rPr>
        <w:t>(резолютивная часть)</w:t>
      </w:r>
    </w:p>
    <w:p w:rsidR="00925458">
      <w:pPr>
        <w:rPr>
          <w:sz w:val="26"/>
        </w:rPr>
      </w:pPr>
    </w:p>
    <w:p w:rsidR="000024F6" w:rsidP="00925458">
      <w:pPr>
        <w:ind w:firstLine="330"/>
      </w:pPr>
      <w:r>
        <w:rPr>
          <w:sz w:val="26"/>
        </w:rPr>
        <w:t xml:space="preserve">17 мая 2023 года                                                                                                        </w:t>
      </w:r>
      <w:r>
        <w:rPr>
          <w:sz w:val="26"/>
        </w:rPr>
        <w:t>адрес</w:t>
      </w:r>
    </w:p>
    <w:p w:rsidR="00925458">
      <w:pPr>
        <w:ind w:firstLine="330"/>
        <w:jc w:val="both"/>
        <w:rPr>
          <w:sz w:val="26"/>
        </w:rPr>
      </w:pPr>
    </w:p>
    <w:p w:rsidR="000024F6">
      <w:pPr>
        <w:ind w:firstLine="330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- 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 при секретаре судебного заседания </w:t>
      </w:r>
      <w:r>
        <w:rPr>
          <w:sz w:val="26"/>
        </w:rPr>
        <w:t>Цишковской</w:t>
      </w:r>
      <w:r>
        <w:rPr>
          <w:sz w:val="26"/>
        </w:rPr>
        <w:t xml:space="preserve"> О.А., рассмотрев в открытом судебном заседании гражданское дело по иску </w:t>
      </w:r>
      <w:r>
        <w:rPr>
          <w:sz w:val="26"/>
        </w:rPr>
        <w:t>Камченко</w:t>
      </w:r>
      <w:r>
        <w:rPr>
          <w:sz w:val="26"/>
        </w:rPr>
        <w:t xml:space="preserve"> С.С. к </w:t>
      </w:r>
      <w:r>
        <w:rPr>
          <w:sz w:val="26"/>
        </w:rPr>
        <w:t>Руленкову</w:t>
      </w:r>
      <w:r>
        <w:rPr>
          <w:sz w:val="26"/>
        </w:rPr>
        <w:t xml:space="preserve"> С.В.</w:t>
      </w:r>
      <w:r>
        <w:rPr>
          <w:sz w:val="26"/>
        </w:rPr>
        <w:t xml:space="preserve"> о взыскании денежной суммы, </w:t>
      </w:r>
    </w:p>
    <w:p w:rsidR="000024F6" w:rsidP="00925458">
      <w:pPr>
        <w:ind w:firstLine="33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0024F6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0024F6">
      <w:pPr>
        <w:ind w:firstLine="708"/>
        <w:jc w:val="both"/>
      </w:pPr>
      <w:r>
        <w:rPr>
          <w:sz w:val="26"/>
        </w:rPr>
        <w:t xml:space="preserve">Исковые требования </w:t>
      </w:r>
      <w:r>
        <w:rPr>
          <w:sz w:val="26"/>
        </w:rPr>
        <w:t>Камченко</w:t>
      </w:r>
      <w:r>
        <w:rPr>
          <w:sz w:val="26"/>
        </w:rPr>
        <w:t xml:space="preserve"> С.С. к </w:t>
      </w:r>
      <w:r>
        <w:rPr>
          <w:sz w:val="26"/>
        </w:rPr>
        <w:t>Руленкову</w:t>
      </w:r>
      <w:r>
        <w:rPr>
          <w:sz w:val="26"/>
        </w:rPr>
        <w:t xml:space="preserve"> С.В.</w:t>
      </w:r>
      <w:r>
        <w:rPr>
          <w:sz w:val="26"/>
        </w:rPr>
        <w:t xml:space="preserve"> о взыскании ден</w:t>
      </w:r>
      <w:r>
        <w:rPr>
          <w:sz w:val="26"/>
        </w:rPr>
        <w:t>ежной суммы - удовлетворить.</w:t>
      </w:r>
    </w:p>
    <w:p w:rsidR="000024F6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Руленкова</w:t>
      </w:r>
      <w:r>
        <w:rPr>
          <w:sz w:val="26"/>
        </w:rPr>
        <w:t xml:space="preserve"> С.В.</w:t>
      </w:r>
      <w:r>
        <w:rPr>
          <w:sz w:val="26"/>
        </w:rPr>
        <w:t xml:space="preserve">, паспортные данные, (паспортные данные), зарегистрированного по адресу: адрес, в пользу </w:t>
      </w:r>
      <w:r>
        <w:rPr>
          <w:sz w:val="26"/>
        </w:rPr>
        <w:t>Камченко</w:t>
      </w:r>
      <w:r>
        <w:rPr>
          <w:sz w:val="26"/>
        </w:rPr>
        <w:t xml:space="preserve"> С.С.</w:t>
      </w:r>
      <w:r>
        <w:rPr>
          <w:sz w:val="26"/>
        </w:rPr>
        <w:t>, дата (паспортные данные), зарегистрированного по адресу: адрес, денежну</w:t>
      </w:r>
      <w:r>
        <w:rPr>
          <w:sz w:val="26"/>
        </w:rPr>
        <w:t>ю сумму в размере сумма, расходы по оплате юридических услуг в размере сумма, а также расходы по оплате государственной пошлины в размере сумма, а всего взыскать сумма.</w:t>
      </w:r>
    </w:p>
    <w:p w:rsidR="000024F6">
      <w:pPr>
        <w:widowControl w:val="0"/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</w:t>
      </w:r>
      <w:r>
        <w:rPr>
          <w:sz w:val="26"/>
        </w:rPr>
        <w:t>аявления о составлении мотивированного решения суда, которое может быть подано:</w:t>
      </w:r>
    </w:p>
    <w:p w:rsidR="000024F6">
      <w:pPr>
        <w:widowControl w:val="0"/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</w:t>
      </w:r>
      <w:r>
        <w:rPr>
          <w:sz w:val="26"/>
        </w:rPr>
        <w:t xml:space="preserve">асти решения суда. </w:t>
      </w:r>
    </w:p>
    <w:p w:rsidR="000024F6">
      <w:pPr>
        <w:widowControl w:val="0"/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0024F6">
      <w:pPr>
        <w:widowControl w:val="0"/>
        <w:ind w:firstLine="708"/>
        <w:jc w:val="both"/>
      </w:pPr>
      <w:r>
        <w:rPr>
          <w:sz w:val="26"/>
        </w:rPr>
        <w:t>Решение может быть обжаловано в</w:t>
      </w:r>
      <w:r>
        <w:rPr>
          <w:sz w:val="26"/>
        </w:rPr>
        <w:t xml:space="preserve">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 течение месяца со дня вынесения решения в окончательной форме.</w:t>
      </w:r>
    </w:p>
    <w:p w:rsidR="00925458">
      <w:pPr>
        <w:widowControl w:val="0"/>
        <w:ind w:firstLine="567"/>
        <w:jc w:val="both"/>
        <w:rPr>
          <w:sz w:val="26"/>
        </w:rPr>
      </w:pPr>
    </w:p>
    <w:p w:rsidR="00925458">
      <w:pPr>
        <w:widowControl w:val="0"/>
        <w:ind w:firstLine="567"/>
        <w:jc w:val="both"/>
        <w:rPr>
          <w:sz w:val="26"/>
        </w:rPr>
      </w:pPr>
    </w:p>
    <w:p w:rsidR="000024F6">
      <w:pPr>
        <w:widowControl w:val="0"/>
        <w:ind w:firstLine="567"/>
        <w:jc w:val="both"/>
      </w:pPr>
      <w:r>
        <w:rPr>
          <w:sz w:val="26"/>
        </w:rPr>
        <w:t xml:space="preserve">Мировой судья                                                                          </w:t>
      </w:r>
      <w:r>
        <w:rPr>
          <w:sz w:val="26"/>
        </w:rPr>
        <w:t xml:space="preserve">Е.В. Костюкова </w:t>
      </w:r>
    </w:p>
    <w:p w:rsidR="000024F6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F6"/>
    <w:rsid w:val="000024F6"/>
    <w:rsid w:val="009254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