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35E60">
      <w:pPr>
        <w:jc w:val="right"/>
      </w:pPr>
      <w:r>
        <w:rPr>
          <w:rFonts w:ascii="Calibri" w:eastAsia="Calibri" w:hAnsi="Calibri" w:cs="Calibri"/>
          <w:sz w:val="22"/>
        </w:rPr>
        <w:t>2</w:t>
      </w:r>
    </w:p>
    <w:p w:rsidR="00035E60">
      <w:pPr>
        <w:jc w:val="right"/>
      </w:pPr>
      <w:r>
        <w:rPr>
          <w:sz w:val="26"/>
        </w:rPr>
        <w:t>Дело №2-73-363/2018</w:t>
      </w:r>
    </w:p>
    <w:p w:rsidR="00035E6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Е Н И Е</w:t>
      </w:r>
    </w:p>
    <w:p w:rsidR="00035E60">
      <w:pPr>
        <w:jc w:val="center"/>
      </w:pPr>
      <w:r>
        <w:rPr>
          <w:sz w:val="26"/>
        </w:rPr>
        <w:t>Именем Российской Федерации</w:t>
      </w:r>
    </w:p>
    <w:p w:rsidR="00035E60">
      <w:pPr>
        <w:jc w:val="center"/>
      </w:pPr>
      <w:r>
        <w:rPr>
          <w:sz w:val="26"/>
        </w:rPr>
        <w:t>(резолютивная часть)</w:t>
      </w:r>
    </w:p>
    <w:p w:rsidR="00035E60">
      <w:pPr>
        <w:ind w:firstLine="708"/>
      </w:pPr>
      <w:r>
        <w:rPr>
          <w:sz w:val="26"/>
        </w:rPr>
        <w:t xml:space="preserve">26 октября 2018 года г. Саки </w:t>
      </w:r>
    </w:p>
    <w:p w:rsidR="00035E6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судебного заседания Берновой А.В., с участием представителя ответчика Рыбакова А.В., ответчика </w:t>
      </w:r>
      <w:r>
        <w:rPr>
          <w:sz w:val="26"/>
        </w:rPr>
        <w:t>Билалова</w:t>
      </w:r>
      <w:r>
        <w:rPr>
          <w:sz w:val="26"/>
        </w:rPr>
        <w:t xml:space="preserve"> А.И., рассмотрев в открытом судебном заседании гражданское дел</w:t>
      </w:r>
      <w:r>
        <w:rPr>
          <w:sz w:val="26"/>
        </w:rPr>
        <w:t xml:space="preserve">о по исковому заявлению Юсупова ... к </w:t>
      </w:r>
      <w:r>
        <w:rPr>
          <w:sz w:val="26"/>
        </w:rPr>
        <w:t>Билалову</w:t>
      </w:r>
      <w:r>
        <w:rPr>
          <w:sz w:val="26"/>
        </w:rPr>
        <w:t xml:space="preserve"> ..., третье лицо страховое публичное акционерное общ</w:t>
      </w:r>
      <w:r>
        <w:rPr>
          <w:sz w:val="26"/>
        </w:rPr>
        <w:t>ество «Ингосстрах» о взыскании</w:t>
      </w:r>
      <w:r>
        <w:rPr>
          <w:sz w:val="26"/>
        </w:rPr>
        <w:t xml:space="preserve"> </w:t>
      </w:r>
      <w:r>
        <w:rPr>
          <w:sz w:val="26"/>
        </w:rPr>
        <w:t>разницы между выплаченной суммой страхового возмещения и фактическим размером ущерба, взыскании морального вреда, взыскании ра</w:t>
      </w:r>
      <w:r>
        <w:rPr>
          <w:sz w:val="26"/>
        </w:rPr>
        <w:t>сходов за производство экспертизы, почтовых расходов, расходов за оказание юридических услуг и судебных расходов,</w:t>
      </w:r>
    </w:p>
    <w:p w:rsidR="00035E6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035E6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35E60">
      <w:pPr>
        <w:jc w:val="both"/>
      </w:pPr>
      <w:r>
        <w:rPr>
          <w:sz w:val="26"/>
        </w:rPr>
        <w:t>В удовле</w:t>
      </w:r>
      <w:r>
        <w:rPr>
          <w:sz w:val="26"/>
        </w:rPr>
        <w:t xml:space="preserve">творении исковых требований Юсупова ... к </w:t>
      </w:r>
      <w:r>
        <w:rPr>
          <w:sz w:val="26"/>
        </w:rPr>
        <w:t>Билалову</w:t>
      </w:r>
      <w:r>
        <w:rPr>
          <w:sz w:val="26"/>
        </w:rPr>
        <w:t xml:space="preserve"> ..., третье лицо страховое публичное акционерное общество «Ингосстрах» о взыскании разницы между выплаченной суммой страхового возмещения и фактическим размером ущерба, взыскании морального вреда, взыскани</w:t>
      </w:r>
      <w:r>
        <w:rPr>
          <w:sz w:val="26"/>
        </w:rPr>
        <w:t>и расходов за производство экспертизы, почтовых расходов, расходов за оказание юридических услуг и судебных расходов, отказать в полном объеме.</w:t>
      </w:r>
    </w:p>
    <w:p w:rsidR="00035E60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</w:t>
      </w:r>
      <w:r>
        <w:rPr>
          <w:sz w:val="26"/>
        </w:rPr>
        <w:t xml:space="preserve">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35E60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</w:t>
      </w:r>
      <w:r>
        <w:rPr>
          <w:sz w:val="26"/>
        </w:rPr>
        <w:t xml:space="preserve">авлении мотивированного решения суда в течение трех дней со дня объявления резолютивной части решения суда. </w:t>
      </w:r>
    </w:p>
    <w:p w:rsidR="00035E6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</w:t>
      </w:r>
      <w:r>
        <w:rPr>
          <w:sz w:val="26"/>
        </w:rPr>
        <w:t xml:space="preserve"> дней со дня объявления резолютивной части решения суда. </w:t>
      </w:r>
    </w:p>
    <w:p w:rsidR="00035E60">
      <w:pPr>
        <w:ind w:firstLine="708"/>
        <w:jc w:val="center"/>
      </w:pPr>
      <w:r>
        <w:rPr>
          <w:sz w:val="26"/>
        </w:rPr>
        <w:t>Мировой судья: Васильев В.А.</w:t>
      </w:r>
    </w:p>
    <w:p w:rsidR="00035E6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60"/>
    <w:rsid w:val="00035E60"/>
    <w:rsid w:val="00134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