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5532">
      <w:pPr>
        <w:jc w:val="right"/>
      </w:pPr>
      <w:r>
        <w:rPr>
          <w:sz w:val="26"/>
        </w:rPr>
        <w:t>Дело № 2-73-515/2021</w:t>
      </w:r>
    </w:p>
    <w:p w:rsidR="00AC5532">
      <w:pPr>
        <w:jc w:val="right"/>
      </w:pPr>
      <w:r>
        <w:rPr>
          <w:sz w:val="26"/>
        </w:rPr>
        <w:t>УИД: 91MS0073-01-2021-001107-03</w:t>
      </w:r>
    </w:p>
    <w:p w:rsidR="00551BFE">
      <w:pPr>
        <w:jc w:val="center"/>
        <w:rPr>
          <w:sz w:val="26"/>
        </w:rPr>
      </w:pPr>
    </w:p>
    <w:p w:rsidR="00AC5532">
      <w:pPr>
        <w:jc w:val="center"/>
      </w:pPr>
      <w:r>
        <w:rPr>
          <w:sz w:val="26"/>
        </w:rPr>
        <w:t>РЕШЕНИЕ</w:t>
      </w:r>
    </w:p>
    <w:p w:rsidR="00AC5532">
      <w:pPr>
        <w:jc w:val="center"/>
      </w:pPr>
      <w:r>
        <w:rPr>
          <w:sz w:val="26"/>
        </w:rPr>
        <w:t>Именем Российской Федерации</w:t>
      </w:r>
    </w:p>
    <w:p w:rsidR="00AC5532">
      <w:pPr>
        <w:jc w:val="center"/>
      </w:pPr>
      <w:r>
        <w:rPr>
          <w:sz w:val="26"/>
        </w:rPr>
        <w:t>(резолютивная часть)</w:t>
      </w:r>
    </w:p>
    <w:p w:rsidR="00551BFE">
      <w:pPr>
        <w:ind w:firstLine="708"/>
        <w:rPr>
          <w:sz w:val="26"/>
        </w:rPr>
      </w:pPr>
    </w:p>
    <w:p w:rsidR="00AC5532">
      <w:pPr>
        <w:ind w:firstLine="708"/>
      </w:pPr>
      <w:r>
        <w:rPr>
          <w:sz w:val="26"/>
        </w:rPr>
        <w:t xml:space="preserve">10 сентября 2021 года                                                                                    </w:t>
      </w:r>
      <w:r>
        <w:rPr>
          <w:sz w:val="26"/>
        </w:rPr>
        <w:t xml:space="preserve"> г. Саки</w:t>
      </w:r>
    </w:p>
    <w:p w:rsidR="00551BFE">
      <w:pPr>
        <w:ind w:firstLine="708"/>
        <w:jc w:val="both"/>
        <w:rPr>
          <w:sz w:val="26"/>
        </w:rPr>
      </w:pPr>
    </w:p>
    <w:p w:rsidR="00AC553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ответчика </w:t>
      </w:r>
      <w:r>
        <w:rPr>
          <w:sz w:val="26"/>
        </w:rPr>
        <w:t>Устаевой</w:t>
      </w:r>
      <w:r>
        <w:rPr>
          <w:sz w:val="26"/>
        </w:rPr>
        <w:t xml:space="preserve"> Д.Е.,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</w:t>
      </w:r>
      <w:r>
        <w:rPr>
          <w:sz w:val="26"/>
        </w:rPr>
        <w:t>итной</w:t>
      </w:r>
      <w:r>
        <w:rPr>
          <w:sz w:val="26"/>
        </w:rPr>
        <w:t xml:space="preserve"> компании «Касса взаимопомощи Вятка» к </w:t>
      </w:r>
      <w:r>
        <w:rPr>
          <w:sz w:val="26"/>
        </w:rPr>
        <w:t>Устаевой</w:t>
      </w:r>
      <w:r>
        <w:rPr>
          <w:sz w:val="26"/>
        </w:rPr>
        <w:t xml:space="preserve"> Д.Е. </w:t>
      </w:r>
      <w:r>
        <w:rPr>
          <w:sz w:val="26"/>
        </w:rPr>
        <w:t>о взыскании задолженности по договору займа, процентов</w:t>
      </w:r>
      <w:r>
        <w:rPr>
          <w:sz w:val="26"/>
        </w:rPr>
        <w:t xml:space="preserve"> за пользование займом, расходов по оплате государственной пошлины,</w:t>
      </w:r>
    </w:p>
    <w:p w:rsidR="00AC553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</w:t>
      </w:r>
      <w:r>
        <w:rPr>
          <w:sz w:val="26"/>
        </w:rPr>
        <w:t>4-199 ГПК Российской Федерации, мировой судья</w:t>
      </w:r>
    </w:p>
    <w:p w:rsidR="00AC553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AC5532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«Касса взаимопомощи Вятка» к </w:t>
      </w:r>
      <w:r>
        <w:rPr>
          <w:sz w:val="26"/>
        </w:rPr>
        <w:t>Устаевой</w:t>
      </w:r>
      <w:r>
        <w:rPr>
          <w:sz w:val="26"/>
        </w:rPr>
        <w:t xml:space="preserve"> Д</w:t>
      </w:r>
      <w:r>
        <w:rPr>
          <w:sz w:val="26"/>
        </w:rPr>
        <w:t>,Е</w:t>
      </w:r>
      <w:r>
        <w:rPr>
          <w:sz w:val="26"/>
        </w:rPr>
        <w:t>.</w:t>
      </w:r>
      <w:r>
        <w:rPr>
          <w:sz w:val="26"/>
        </w:rPr>
        <w:t xml:space="preserve"> о взыскании задолженности по договору займа, процентов за пользование зай</w:t>
      </w:r>
      <w:r>
        <w:rPr>
          <w:sz w:val="26"/>
        </w:rPr>
        <w:t>мом, расходов по оплате государственной пошлины, удовлетворить в полном объеме.</w:t>
      </w:r>
    </w:p>
    <w:p w:rsidR="00AC5532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Устаевой</w:t>
      </w:r>
      <w:r>
        <w:rPr>
          <w:sz w:val="26"/>
        </w:rPr>
        <w:t xml:space="preserve"> Д.Е.</w:t>
      </w:r>
      <w:r>
        <w:rPr>
          <w:sz w:val="26"/>
        </w:rPr>
        <w:t xml:space="preserve"> в пользу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«Касса взаимопомощи Вятка» задолженность по договору займа </w:t>
      </w:r>
      <w:r>
        <w:rPr>
          <w:sz w:val="26"/>
        </w:rPr>
        <w:t>в размере 46271</w:t>
      </w:r>
      <w:r>
        <w:rPr>
          <w:sz w:val="26"/>
        </w:rPr>
        <w:t xml:space="preserve"> (сорок шесть тысяч двести семьдесят один) рубль 78 копеек, из них: сумма основного долга – 19 000 рублей 00 копеек, проценты за пользование займом за период с 19 марта 2020 г. по 16 августа 2020 г. в сумме</w:t>
      </w:r>
      <w:r>
        <w:rPr>
          <w:sz w:val="26"/>
        </w:rPr>
        <w:t xml:space="preserve"> </w:t>
      </w:r>
      <w:r>
        <w:rPr>
          <w:sz w:val="26"/>
        </w:rPr>
        <w:t>27</w:t>
      </w:r>
      <w:r>
        <w:rPr>
          <w:sz w:val="26"/>
        </w:rPr>
        <w:t xml:space="preserve"> </w:t>
      </w:r>
      <w:r>
        <w:rPr>
          <w:sz w:val="26"/>
        </w:rPr>
        <w:t>271</w:t>
      </w:r>
      <w:r>
        <w:rPr>
          <w:sz w:val="26"/>
        </w:rPr>
        <w:t xml:space="preserve"> </w:t>
      </w:r>
      <w:r>
        <w:rPr>
          <w:sz w:val="26"/>
        </w:rPr>
        <w:t>рубль 78 копеек, а также расходы по оплате</w:t>
      </w:r>
      <w:r>
        <w:rPr>
          <w:sz w:val="26"/>
        </w:rPr>
        <w:t xml:space="preserve"> государственной пошлины 1588 рублей 15 копеек, </w:t>
      </w:r>
      <w:r>
        <w:rPr>
          <w:b/>
          <w:sz w:val="26"/>
        </w:rPr>
        <w:t>а всего взыскать 47859 (сорок семь тысяч восемьсот пятьдесят девять) рублей 93 копеек.</w:t>
      </w:r>
    </w:p>
    <w:p w:rsidR="00AC5532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C553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</w:t>
      </w:r>
      <w:r>
        <w:rPr>
          <w:sz w:val="26"/>
        </w:rPr>
        <w:t xml:space="preserve">отивированного решения суда в течение трех дней со дня объявления резолютивной части решения суда. </w:t>
      </w:r>
    </w:p>
    <w:p w:rsidR="00AC5532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</w:t>
      </w:r>
      <w:r>
        <w:rPr>
          <w:sz w:val="26"/>
        </w:rPr>
        <w:t xml:space="preserve">дня объявления резолютивной части решения суда. </w:t>
      </w:r>
    </w:p>
    <w:p w:rsidR="00551BFE">
      <w:pPr>
        <w:ind w:firstLine="708"/>
        <w:jc w:val="center"/>
        <w:rPr>
          <w:sz w:val="26"/>
        </w:rPr>
      </w:pPr>
    </w:p>
    <w:p w:rsidR="00551BFE">
      <w:pPr>
        <w:ind w:firstLine="708"/>
        <w:jc w:val="center"/>
        <w:rPr>
          <w:sz w:val="26"/>
        </w:rPr>
      </w:pPr>
    </w:p>
    <w:p w:rsidR="00AC5532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Васильев В.А.</w:t>
      </w:r>
    </w:p>
    <w:p w:rsidR="00AC5532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32"/>
    <w:rsid w:val="00551BFE"/>
    <w:rsid w:val="00AC5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