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C39B2">
      <w:pPr>
        <w:jc w:val="both"/>
      </w:pPr>
      <w:r>
        <w:t>2</w:t>
      </w:r>
    </w:p>
    <w:p w:rsidR="00A77B3E" w:rsidP="00BC39B2">
      <w:pPr>
        <w:jc w:val="both"/>
      </w:pPr>
    </w:p>
    <w:p w:rsidR="00A77B3E" w:rsidP="00BC39B2">
      <w:pPr>
        <w:jc w:val="right"/>
      </w:pPr>
      <w:r>
        <w:t xml:space="preserve">Дело № 2-74-114/2017 </w:t>
      </w:r>
    </w:p>
    <w:p w:rsidR="00A77B3E" w:rsidP="00BC39B2">
      <w:pPr>
        <w:jc w:val="both"/>
      </w:pPr>
    </w:p>
    <w:p w:rsidR="00A77B3E" w:rsidP="00BC39B2">
      <w:pPr>
        <w:jc w:val="center"/>
      </w:pPr>
      <w:r>
        <w:t>РЕШЕНИЕ</w:t>
      </w:r>
    </w:p>
    <w:p w:rsidR="00A77B3E" w:rsidP="00BC39B2">
      <w:pPr>
        <w:jc w:val="center"/>
      </w:pPr>
      <w:r>
        <w:t>Именем Российской Федерации</w:t>
      </w:r>
    </w:p>
    <w:p w:rsidR="00A77B3E" w:rsidP="00BC39B2">
      <w:pPr>
        <w:jc w:val="center"/>
      </w:pPr>
      <w:r>
        <w:t>(резолютивная часть)</w:t>
      </w:r>
    </w:p>
    <w:p w:rsidR="00A77B3E" w:rsidP="00BC39B2">
      <w:pPr>
        <w:jc w:val="both"/>
      </w:pPr>
    </w:p>
    <w:p w:rsidR="00A77B3E" w:rsidP="00BC39B2">
      <w:pPr>
        <w:jc w:val="both"/>
      </w:pPr>
      <w:r>
        <w:t>11 декабря 2017 года</w:t>
      </w:r>
      <w:r>
        <w:tab/>
        <w:t xml:space="preserve">       </w:t>
      </w:r>
      <w:r>
        <w:tab/>
      </w:r>
      <w:r>
        <w:tab/>
        <w:t xml:space="preserve"> </w:t>
      </w:r>
      <w:r>
        <w:tab/>
      </w:r>
      <w:r>
        <w:tab/>
        <w:t xml:space="preserve">                                        г. Саки</w:t>
      </w:r>
    </w:p>
    <w:p w:rsidR="00A77B3E" w:rsidP="00BC39B2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при секретаре судебного заседания </w:t>
      </w:r>
      <w:r>
        <w:t>Байдацкой</w:t>
      </w:r>
      <w:r>
        <w:t xml:space="preserve"> А.А.,      </w:t>
      </w:r>
    </w:p>
    <w:p w:rsidR="00A77B3E" w:rsidP="00BC39B2">
      <w:pPr>
        <w:jc w:val="both"/>
      </w:pPr>
      <w:r>
        <w:t>рассмотрев в открытом судебном заседании гражданское д</w:t>
      </w:r>
      <w:r>
        <w:t xml:space="preserve">ело по иску </w:t>
      </w:r>
      <w:r>
        <w:t>Ислямова</w:t>
      </w:r>
      <w:r>
        <w:t xml:space="preserve"> Вадима Рустемовича к публичному акционерному обществу страховая наименование организации, третье лицо – ..., о взыскании недоплаченной части страхового возмещения, убытков, компенсации морального вреда, судебных расходов, штрафа.</w:t>
      </w:r>
    </w:p>
    <w:p w:rsidR="00A77B3E" w:rsidP="00BC39B2">
      <w:pPr>
        <w:jc w:val="both"/>
      </w:pPr>
      <w:r>
        <w:t>Руков</w:t>
      </w:r>
      <w:r>
        <w:t xml:space="preserve">одствуясь статьями 98, 103, 194 ? 199 Гражданского процессуального кодекса Российской Федерации, мировой судья </w:t>
      </w:r>
    </w:p>
    <w:p w:rsidR="00A77B3E" w:rsidP="00BC39B2">
      <w:pPr>
        <w:jc w:val="both"/>
      </w:pPr>
    </w:p>
    <w:p w:rsidR="00A77B3E" w:rsidP="00BC39B2">
      <w:pPr>
        <w:jc w:val="both"/>
      </w:pPr>
      <w:r>
        <w:t>РЕШИЛ:</w:t>
      </w:r>
    </w:p>
    <w:p w:rsidR="00A77B3E" w:rsidP="00BC39B2">
      <w:pPr>
        <w:jc w:val="both"/>
      </w:pPr>
      <w:r>
        <w:t xml:space="preserve">Исковые требования </w:t>
      </w:r>
      <w:r>
        <w:t>Ислямова</w:t>
      </w:r>
      <w:r>
        <w:t xml:space="preserve"> Вадима Рустемовича удовлетворить  частично. </w:t>
      </w:r>
    </w:p>
    <w:p w:rsidR="00A77B3E" w:rsidP="00BC39B2">
      <w:pPr>
        <w:jc w:val="both"/>
      </w:pPr>
      <w:r>
        <w:t>Взыскать с  публичного акционерного общества страховая наименов</w:t>
      </w:r>
      <w:r>
        <w:t xml:space="preserve">ание организации в пользу </w:t>
      </w:r>
      <w:r>
        <w:t>Ислямова</w:t>
      </w:r>
      <w:r>
        <w:t xml:space="preserve"> Вадима Рустемовича страховое возмещение в размере 15 550,00 руб., компенсацию морального вреда в размере 2 000,00 руб., штраф за несоблюдение в добровольном порядке удовлетворения требований потребителя ? 7 750, 00 руб., </w:t>
      </w:r>
      <w:r>
        <w:t>неуйстойку</w:t>
      </w:r>
      <w:r>
        <w:t xml:space="preserve"> в размере 29 500,00 руб., в возмещение расходов по досудебной оценке ущерба – 12 000,00 руб., расходы по проведению судебной экспертизы в размере                   15 000,00 руб., расходы по оплате услуг представителя в сумме                    </w:t>
      </w:r>
      <w:r>
        <w:t xml:space="preserve"> 10 000,00 руб., расходы за совершение нотариальных действий размере                 1 200,00 руб., почтовые расходы в размере 132,44 руб., а всего 93 082,44 руб. </w:t>
      </w:r>
    </w:p>
    <w:p w:rsidR="00A77B3E" w:rsidP="00BC39B2">
      <w:pPr>
        <w:jc w:val="both"/>
      </w:pPr>
      <w:r>
        <w:t>В удовлетворении остальной части исковых требований отказать.</w:t>
      </w:r>
    </w:p>
    <w:p w:rsidR="00A77B3E" w:rsidP="00BC39B2">
      <w:pPr>
        <w:jc w:val="both"/>
      </w:pPr>
      <w:r>
        <w:t>Взыскать с публичного акционер</w:t>
      </w:r>
      <w:r>
        <w:t xml:space="preserve">ного общества страховая наименование организации в доход местного бюджета государственную пошлину в сумме 2992,47 руб.  </w:t>
      </w:r>
    </w:p>
    <w:p w:rsidR="00A77B3E" w:rsidP="00BC39B2">
      <w:pPr>
        <w:jc w:val="both"/>
      </w:pPr>
      <w:r>
        <w:t>В соответствии со статьей 199 Гражданского процессуального  кодекса Российской Федерации мировой судья может не составлять мотивированн</w:t>
      </w:r>
      <w:r>
        <w:t>ое решение суда по рассмотренному им делу.</w:t>
      </w:r>
    </w:p>
    <w:p w:rsidR="00A77B3E" w:rsidP="00BC39B2">
      <w:pPr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</w:t>
      </w:r>
      <w:r>
        <w:t xml:space="preserve">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</w:t>
      </w:r>
      <w:r>
        <w:t>резолютивной части решения суд</w:t>
      </w:r>
      <w:r>
        <w:t>а, если лица, участвующие в деле, их представители не присутствовали в судебном заседании.</w:t>
      </w:r>
    </w:p>
    <w:p w:rsidR="00A77B3E" w:rsidP="00BC39B2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</w:t>
      </w:r>
      <w:r>
        <w:t>ивированного решения суда.</w:t>
      </w:r>
    </w:p>
    <w:p w:rsidR="00A77B3E" w:rsidP="00BC39B2">
      <w:pPr>
        <w:jc w:val="both"/>
      </w:pPr>
      <w:r>
        <w:t xml:space="preserve">         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в течение месяца через мирового судью.</w:t>
      </w:r>
    </w:p>
    <w:p w:rsidR="00A77B3E" w:rsidP="00BC39B2">
      <w:pPr>
        <w:jc w:val="both"/>
      </w:pPr>
    </w:p>
    <w:p w:rsidR="00A77B3E" w:rsidP="00BC39B2">
      <w:pPr>
        <w:jc w:val="both"/>
      </w:pPr>
    </w:p>
    <w:p w:rsidR="00A77B3E" w:rsidP="00BC39B2">
      <w:pPr>
        <w:jc w:val="both"/>
      </w:pPr>
      <w:r>
        <w:t xml:space="preserve">Мировой судья                                                                         </w:t>
      </w:r>
      <w:r>
        <w:t xml:space="preserve">           А.М. </w:t>
      </w:r>
      <w:r>
        <w:t>Смолий</w:t>
      </w:r>
      <w:r>
        <w:t xml:space="preserve"> </w:t>
      </w:r>
    </w:p>
    <w:p w:rsidR="00A77B3E" w:rsidP="00BC39B2">
      <w:pPr>
        <w:jc w:val="both"/>
      </w:pPr>
    </w:p>
    <w:p w:rsidR="00A77B3E" w:rsidP="00BC39B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B2"/>
    <w:rsid w:val="00A77B3E"/>
    <w:rsid w:val="00BC3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