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F3E99">
      <w:pPr>
        <w:jc w:val="right"/>
      </w:pPr>
    </w:p>
    <w:p w:rsidR="00A77B3E" w:rsidP="00AF3E99">
      <w:pPr>
        <w:jc w:val="right"/>
      </w:pPr>
      <w:r>
        <w:t>Дело № 2-74-152/2017</w:t>
      </w:r>
    </w:p>
    <w:p w:rsidR="00A77B3E" w:rsidP="00AF3E99">
      <w:pPr>
        <w:jc w:val="both"/>
      </w:pPr>
    </w:p>
    <w:p w:rsidR="00A77B3E" w:rsidP="00AF3E99">
      <w:pPr>
        <w:jc w:val="center"/>
      </w:pPr>
      <w:r>
        <w:t>РЕШЕНИЕ</w:t>
      </w:r>
    </w:p>
    <w:p w:rsidR="00A77B3E" w:rsidP="00AF3E99">
      <w:pPr>
        <w:jc w:val="center"/>
      </w:pPr>
      <w:r>
        <w:t>Именем Российской Федерации</w:t>
      </w:r>
    </w:p>
    <w:p w:rsidR="00A77B3E" w:rsidP="00AF3E99">
      <w:pPr>
        <w:jc w:val="both"/>
      </w:pPr>
    </w:p>
    <w:p w:rsidR="00A77B3E" w:rsidP="00AF3E99">
      <w:pPr>
        <w:jc w:val="both"/>
      </w:pPr>
      <w:r>
        <w:t>24 октября 2017 года</w:t>
      </w:r>
      <w:r>
        <w:tab/>
      </w:r>
      <w:r>
        <w:tab/>
        <w:t xml:space="preserve">                                                                      г. Саки</w:t>
      </w:r>
    </w:p>
    <w:p w:rsidR="00A77B3E" w:rsidP="00AF3E99">
      <w:pPr>
        <w:jc w:val="both"/>
      </w:pPr>
    </w:p>
    <w:p w:rsidR="00A77B3E" w:rsidP="00AF3E99">
      <w:pPr>
        <w:ind w:firstLine="720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с участием: истца – Чирковой П.А., ответчика –                    Павленко С.Н., при секретаре </w:t>
      </w:r>
      <w:r>
        <w:t>Байдацкой</w:t>
      </w:r>
      <w:r>
        <w:t xml:space="preserve"> А.А., </w:t>
      </w:r>
    </w:p>
    <w:p w:rsidR="00A77B3E" w:rsidP="00AF3E99">
      <w:pPr>
        <w:jc w:val="both"/>
      </w:pPr>
      <w:r>
        <w:t xml:space="preserve">рассмотрев в открытом судебном заседании гражданское дело по иску Чирковой Полины Анатольевны к Павленко Станиславу Николаевичу о взыскании материального ущерба причиненного заливом квартиры.   </w:t>
      </w:r>
    </w:p>
    <w:p w:rsidR="00A77B3E" w:rsidP="00AF3E99">
      <w:pPr>
        <w:jc w:val="both"/>
      </w:pPr>
    </w:p>
    <w:p w:rsidR="00A77B3E" w:rsidP="00AF3E99">
      <w:pPr>
        <w:jc w:val="center"/>
      </w:pPr>
      <w:r>
        <w:t>УСТАНОВИЛ:</w:t>
      </w:r>
    </w:p>
    <w:p w:rsidR="00A77B3E" w:rsidP="00AF3E99">
      <w:pPr>
        <w:ind w:firstLine="720"/>
        <w:jc w:val="both"/>
      </w:pPr>
      <w:r>
        <w:t>Чиркова</w:t>
      </w:r>
      <w:r>
        <w:t xml:space="preserve"> П.А. обратилась в суд с иском к Павленко</w:t>
      </w:r>
      <w:r>
        <w:t xml:space="preserve"> С.Н. о взыскании материального ущерба, причиненного заливом квартиры в размере                сумма В обоснование иска указала, что ей на праве собственности принадлежит квартира, расположенная по адресу: адрес, которая неоднократно подвергалась заливу вс</w:t>
      </w:r>
      <w:r>
        <w:t xml:space="preserve">ледствие нарушения герметичности перекрытия в квартире № 5 указанного дома, принадлежащей ответчику. Полагает, что залив ее квартиры происходит по вине ответчика, поскольку комиссией Фрунзенского сельского совета </w:t>
      </w:r>
      <w:r>
        <w:t>Сакского</w:t>
      </w:r>
      <w:r>
        <w:t xml:space="preserve"> района Республики Крым установлено</w:t>
      </w:r>
      <w:r>
        <w:t>, что в квартире принадлежащей Павленко С.Н. отсутствуют ванная и душевая кабина. В результате пролива была повреждена штукатурка в ванной комнате и частично в коридоре и на кухне. Кроме того, в результате систематического воздействия влаги на потолке и ст</w:t>
      </w:r>
      <w:r>
        <w:t xml:space="preserve">енах ванной комнаты появились грибковые образования.    </w:t>
      </w:r>
    </w:p>
    <w:p w:rsidR="00A77B3E" w:rsidP="00AF3E99">
      <w:pPr>
        <w:ind w:firstLine="720"/>
        <w:jc w:val="both"/>
      </w:pPr>
      <w:r>
        <w:tab/>
        <w:t xml:space="preserve">В судебном заседании </w:t>
      </w:r>
      <w:r>
        <w:t>Чиркова</w:t>
      </w:r>
      <w:r>
        <w:t xml:space="preserve"> П.А. поддержала иск и просила удовлетворить его в полном объеме. При этом пояснила, что  заключение экспертизы является неправильным, она не согласна с представленным эк</w:t>
      </w:r>
      <w:r>
        <w:t>спертом заключением. В квартире ответчика, в санузле, отсутствует ванная или душевой поддон. Полагает, что при оборудовании ответчиком поддона из керамической плитки допущены существенные нарушения, а именно не была произведена надлежащая гидроизоляция пол</w:t>
      </w:r>
      <w:r>
        <w:t xml:space="preserve">а.           </w:t>
      </w:r>
    </w:p>
    <w:p w:rsidR="00A77B3E" w:rsidP="00AF3E99">
      <w:pPr>
        <w:ind w:firstLine="720"/>
        <w:jc w:val="both"/>
      </w:pPr>
      <w:r>
        <w:t>Ответчик иск не признал, ссылаясь на то что, находящийся в ванной комнате, выполненный из керамической плитки, душевой поддон оборудован в соответствии со всеми необходимыми требованиями и правилами. Перед установкой душевого поддона были про</w:t>
      </w:r>
      <w:r>
        <w:t>ведены гидроизоляционные работы, которые исключают возможность прохождение воды и влаги через плиту перекрытия. Считает, что  повреждение в квартире истицы возникли по ее вине, а именно вследствие отсутствия в жилом помещении отоплении и повышенной влажнос</w:t>
      </w:r>
      <w:r>
        <w:t xml:space="preserve">ти. При проведении экспертизы, по требованию специалиста, на протяжении 30 минут в его квартире была включена подача воды со сливом в канализацию, при этом следов затопления квартиры истицы выявлено не было.     </w:t>
      </w:r>
    </w:p>
    <w:p w:rsidR="00A77B3E" w:rsidP="00AF3E99">
      <w:pPr>
        <w:ind w:firstLine="720"/>
        <w:jc w:val="both"/>
      </w:pPr>
      <w:r>
        <w:t>Суд, выслушав объяснения сторон, исследовав</w:t>
      </w:r>
      <w:r>
        <w:t xml:space="preserve"> материалы дела, находит необходимым  в удовлетворении исковых требований отказать по следующим основаниям. </w:t>
      </w:r>
    </w:p>
    <w:p w:rsidR="00A77B3E" w:rsidP="00AF3E99">
      <w:pPr>
        <w:ind w:firstLine="720"/>
        <w:jc w:val="both"/>
      </w:pPr>
      <w:r>
        <w:t>В силу пункта 1 статьи 15 ГК РФ лицо, право которого нарушено, может требовать полного возмещения причиненных ему убытков, если законом или договор</w:t>
      </w:r>
      <w:r>
        <w:t>ом не предусмотрено возмещение убытков в меньшем размере.</w:t>
      </w:r>
    </w:p>
    <w:p w:rsidR="00A77B3E" w:rsidP="00AF3E99">
      <w:pPr>
        <w:ind w:firstLine="720"/>
        <w:jc w:val="both"/>
      </w:pPr>
      <w:r>
        <w:t xml:space="preserve">В пункте 2 названной статьи названы два вида убытков: реальный ущерб и упущенная выгода. В состав реального ущерба включены расходы, которые лицо уже реально произвело к моменту предъявления иска о </w:t>
      </w:r>
      <w:r>
        <w:t>возмещении убытков, либо которые еще будут им произведены для восстановления нарушенного права, т.е. будущие расходы. К реальному ущербу отнесены и убытки, вызванные утратой или повреждением имущества, т.к. в этом случае также производятся расходы.</w:t>
      </w:r>
    </w:p>
    <w:p w:rsidR="00A77B3E" w:rsidP="00AF3E99">
      <w:pPr>
        <w:ind w:firstLine="720"/>
        <w:jc w:val="both"/>
      </w:pPr>
      <w:r>
        <w:t>В соотв</w:t>
      </w:r>
      <w:r>
        <w:t>етствии с пунктом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 w:rsidP="00AF3E99">
      <w:pPr>
        <w:ind w:firstLine="720"/>
        <w:jc w:val="both"/>
      </w:pPr>
      <w:r>
        <w:t>По общему пра</w:t>
      </w:r>
      <w:r>
        <w:t>вилу, предусмотренному в пункте 2 статьи 1064 Гражданского кодекса Российской Федерации, лицо, причинившее вред, освобождается от возмещения вреда, если докажет, что вред причинен не по его вине.</w:t>
      </w:r>
    </w:p>
    <w:p w:rsidR="00A77B3E" w:rsidP="00AF3E99">
      <w:pPr>
        <w:ind w:firstLine="720"/>
        <w:jc w:val="both"/>
      </w:pPr>
      <w:r>
        <w:t>Судом установлено, что квартира, расположенная по адресу: ад</w:t>
      </w:r>
      <w:r>
        <w:t xml:space="preserve">рес принадлежит Чирковой П.А., квартира ответчика расположена этажом выше над квартирой истицы.     </w:t>
      </w:r>
    </w:p>
    <w:p w:rsidR="00A77B3E" w:rsidP="00AF3E99">
      <w:pPr>
        <w:ind w:firstLine="720"/>
        <w:jc w:val="both"/>
      </w:pPr>
      <w:r>
        <w:t>В силу ст. 56 ГПК РФ стороны должны доказать те обстоятельства, на которые они ссылаются как на основания своих требований и возражений, суду не представле</w:t>
      </w:r>
      <w:r>
        <w:t>ны достаточные доказательства, подтверждающие совершение ответчиками виновных действий (бездействия).</w:t>
      </w:r>
    </w:p>
    <w:p w:rsidR="00A77B3E" w:rsidP="00AF3E99">
      <w:pPr>
        <w:ind w:firstLine="720"/>
        <w:jc w:val="both"/>
      </w:pPr>
      <w:r>
        <w:t>Однако доказательства, подтверждающие довод иска в той части, что до момента обращения в суд с данным иском со стороны ответчика имели место противоправны</w:t>
      </w:r>
      <w:r>
        <w:t>е действия, повлекшие повреждение имущества истицы, не были представлены.</w:t>
      </w:r>
    </w:p>
    <w:p w:rsidR="00A77B3E" w:rsidP="00AF3E99">
      <w:pPr>
        <w:ind w:firstLine="720"/>
        <w:jc w:val="both"/>
      </w:pPr>
      <w:r>
        <w:t>Также по делу не было доказано истицей и ее утверждение о совершении Павленко С.Н. противоправных, виновных действий, повлекших пролив (залив  ее квартиры).</w:t>
      </w:r>
    </w:p>
    <w:p w:rsidR="00A77B3E" w:rsidP="00AF3E99">
      <w:pPr>
        <w:ind w:firstLine="720"/>
        <w:jc w:val="both"/>
      </w:pPr>
      <w:r>
        <w:t>В силу ст. 79 ГПК Российс</w:t>
      </w:r>
      <w:r>
        <w:t>кой Федерации,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 Проведение экспертизы может быть поручено судебно – экспертному учрежден</w:t>
      </w:r>
      <w:r>
        <w:t xml:space="preserve">ию, конкретному эксперту или нескольким экспертам. </w:t>
      </w:r>
    </w:p>
    <w:p w:rsidR="00A77B3E" w:rsidP="00AF3E99">
      <w:pPr>
        <w:ind w:firstLine="720"/>
        <w:jc w:val="both"/>
      </w:pPr>
      <w:r>
        <w:t>Исходя из характера спорных правоотношений, конкретных обстоятельств дела, мировой судья своим определением от 09 августа         2017 года назначил судебную строительно-техническую экспертизу, которая по</w:t>
      </w:r>
      <w:r>
        <w:t xml:space="preserve"> ходатайству Чирковой П.А., была поручена Частному судебно-экспертному наименование организации. </w:t>
      </w:r>
    </w:p>
    <w:p w:rsidR="00A77B3E" w:rsidP="00AF3E99">
      <w:pPr>
        <w:ind w:firstLine="720"/>
        <w:jc w:val="both"/>
      </w:pPr>
      <w:r>
        <w:t>Как следует из заключения эксперта от 09 октября 2017 года № 90 имеются повреждения внутренней отделки помещений в квартире, расположенной по адресу: РК, адре</w:t>
      </w:r>
      <w:r>
        <w:t xml:space="preserve">с, принадлежащей Чирковой П.А. (таблица изображений №1-26).      </w:t>
      </w:r>
    </w:p>
    <w:p w:rsidR="00A77B3E" w:rsidP="00AF3E99">
      <w:pPr>
        <w:ind w:firstLine="720"/>
        <w:jc w:val="both"/>
      </w:pPr>
      <w:r>
        <w:t xml:space="preserve">Исследуя вопрос о причинах указанных повреждений, эксперт указал, что установленные повреждения внутренней отделки помещений в указанной квартире не характерны для последствий </w:t>
      </w:r>
      <w:r>
        <w:t>залития</w:t>
      </w:r>
      <w:r>
        <w:t>, а име</w:t>
      </w:r>
      <w:r>
        <w:t xml:space="preserve">нно: </w:t>
      </w:r>
    </w:p>
    <w:p w:rsidR="00A77B3E" w:rsidP="00AF3E99">
      <w:pPr>
        <w:ind w:firstLine="720"/>
        <w:jc w:val="both"/>
      </w:pPr>
      <w:r>
        <w:t>- повреждение облицовки потолка плитами пенопласта (коричневые пятна, проступающие сквозь пенопласт) по всем помещениям, а также повреждения обоев на потолке в прихожей характерны для следов клея, который со временем изменил цвет и вызвал окрашивание</w:t>
      </w:r>
      <w:r>
        <w:t xml:space="preserve"> отделочного покрытия в коричневый цвет. Причиной возникновения данных повреждений могло послужить использование при оклейке клея ненадлежащей марки (ПВА и др.), который с течением времени под воздействием повышенной влажности и перепадов температур приобр</w:t>
      </w:r>
      <w:r>
        <w:t>етает коричневый цвет;</w:t>
      </w:r>
    </w:p>
    <w:p w:rsidR="00A77B3E" w:rsidP="00AF3E99">
      <w:pPr>
        <w:ind w:firstLine="720"/>
        <w:jc w:val="both"/>
      </w:pPr>
      <w:r>
        <w:tab/>
        <w:t>-  повреждения обоев в помещении прихожей (отставание от стен) характеры для помещения с повышенной влажностью в квартире. Причиной возникновения данных повреждений могло послужить отсутствие вентиляции и отопления в квартире;</w:t>
      </w:r>
    </w:p>
    <w:p w:rsidR="00A77B3E" w:rsidP="00AF3E99">
      <w:pPr>
        <w:ind w:firstLine="720"/>
        <w:jc w:val="both"/>
      </w:pPr>
      <w:r>
        <w:t>- пов</w:t>
      </w:r>
      <w:r>
        <w:t>реждение обоев в помещении ванной (коробление, отставание от стен) характерны для помещения с повышенной влажностью. Причиной возникновения данных повреждений могли послужить повышенная влажность в ванной, прямой контакт поверхности обоев с водой, отсутств</w:t>
      </w:r>
      <w:r>
        <w:t>ие вентиляции в помещении и отопления в квартире;</w:t>
      </w:r>
    </w:p>
    <w:p w:rsidR="00A77B3E" w:rsidP="00AF3E99">
      <w:pPr>
        <w:ind w:firstLine="720"/>
        <w:jc w:val="both"/>
      </w:pPr>
      <w:r>
        <w:t>- повреждение отделки стен в помещении уборной (отслоение окрасочного слоя, возникновения плесневого грибка на стенах) характерны для помещения с повышенной влажностью. Причиной возникновения данных поврежд</w:t>
      </w:r>
      <w:r>
        <w:t xml:space="preserve">ений могли послужить повышенная влажность в помещении при отсутствии вентиляции и отопления в квартире. </w:t>
      </w:r>
    </w:p>
    <w:p w:rsidR="00A77B3E" w:rsidP="00AF3E99">
      <w:pPr>
        <w:ind w:firstLine="720"/>
        <w:jc w:val="both"/>
      </w:pPr>
      <w:r>
        <w:t>Из заключения эксперта усматривается, что в ходе осмотра в квартире № 5 был открыт кран подачи воды под напором. Вода из крана поступала в душевой подд</w:t>
      </w:r>
      <w:r>
        <w:t xml:space="preserve">он в течении 30 минут. В этот период времени экспертом проводился осмотр помещения квартиры № 2. За 30 минут в квартире № 2 протечек воды не произошло. В квартире № 5 признаков протечки воды не установлено.    </w:t>
      </w:r>
    </w:p>
    <w:p w:rsidR="00A77B3E" w:rsidP="00AF3E99">
      <w:pPr>
        <w:ind w:firstLine="720"/>
        <w:jc w:val="both"/>
      </w:pPr>
      <w:r>
        <w:t>Из указанной экспертизы также следует, что по</w:t>
      </w:r>
      <w:r>
        <w:t xml:space="preserve">скольку повреждения внутренней отделки помещений в квартире, расположенной по адресу:                РК, адрес, принадлежащей Чирковой П.А., возникающие в результате </w:t>
      </w:r>
      <w:r>
        <w:t>залития</w:t>
      </w:r>
      <w:r>
        <w:t>, экспертом не установлены, стоимость восстановительных работ, необходимых для устр</w:t>
      </w:r>
      <w:r>
        <w:t xml:space="preserve">анения последствий </w:t>
      </w:r>
      <w:r>
        <w:t>залития</w:t>
      </w:r>
      <w:r>
        <w:t xml:space="preserve"> квартиры, экспертом не определялась.</w:t>
      </w:r>
    </w:p>
    <w:p w:rsidR="00A77B3E" w:rsidP="00AF3E99">
      <w:pPr>
        <w:ind w:firstLine="720"/>
        <w:jc w:val="both"/>
      </w:pPr>
      <w:r>
        <w:t>Указанная экспертиза проведена в установленном законом порядке, экспертом, имеющим соответствующую квалификацию и достаточный стаж экспертной работы и работы по специальности, в распоряжении э</w:t>
      </w:r>
      <w:r>
        <w:t>ксперта имелась необходимая нормативная и справочная литература, заключение экспертизы основано на тщательном исследовании.</w:t>
      </w:r>
    </w:p>
    <w:p w:rsidR="00A77B3E" w:rsidP="00AF3E99">
      <w:pPr>
        <w:ind w:firstLine="720"/>
        <w:jc w:val="both"/>
      </w:pPr>
      <w:r>
        <w:t>Выводы эксперта в ходе судебного  разбирательства истицей  опровергнуты  не  были.</w:t>
      </w:r>
    </w:p>
    <w:p w:rsidR="00A77B3E" w:rsidP="00AF3E99">
      <w:pPr>
        <w:ind w:firstLine="720"/>
        <w:jc w:val="both"/>
      </w:pPr>
      <w:r>
        <w:t>У суда не имелось объективных оснований для назна</w:t>
      </w:r>
      <w:r>
        <w:t>чения дополнительной или повторной экспертизы.</w:t>
      </w:r>
    </w:p>
    <w:p w:rsidR="00A77B3E" w:rsidP="00AF3E99">
      <w:pPr>
        <w:ind w:firstLine="720"/>
        <w:jc w:val="both"/>
      </w:pPr>
      <w:r>
        <w:t xml:space="preserve">Истица не просила суд назначить по делу дополнительное либо повторное исследование, кроме того заявила, что в случае назначения судом таких экспертиз она не намерена нести дополнительные расходы на их оплату. </w:t>
      </w:r>
      <w:r>
        <w:t xml:space="preserve">    </w:t>
      </w:r>
    </w:p>
    <w:p w:rsidR="00A77B3E" w:rsidP="00AF3E99">
      <w:pPr>
        <w:ind w:firstLine="720"/>
        <w:jc w:val="both"/>
      </w:pPr>
      <w:r>
        <w:t xml:space="preserve">Оснований не доверять заключению экспертизы у суда не имеется. </w:t>
      </w:r>
    </w:p>
    <w:p w:rsidR="00A77B3E" w:rsidP="00AF3E99">
      <w:pPr>
        <w:ind w:firstLine="720"/>
        <w:jc w:val="both"/>
      </w:pPr>
      <w:r>
        <w:t>Представленный в суд акт о выходе на место по адресу: адрес, составленный комиссией Фрунзенского сельского совета, также не подтверждает довод истицы в той части, что действиями ответчика</w:t>
      </w:r>
      <w:r>
        <w:t xml:space="preserve"> истице причинен ущерб.</w:t>
      </w:r>
    </w:p>
    <w:p w:rsidR="00A77B3E" w:rsidP="00AF3E99">
      <w:pPr>
        <w:ind w:firstLine="720"/>
        <w:jc w:val="both"/>
      </w:pPr>
      <w:r>
        <w:t>В данном акте лишь указано, что при визуальном осмотре видны следы протекания воды из потолка в квартире № 2 Чирковой П.А., в квартире № 5 установлено отсутствие ванной и душевой кабины, вода стекает на пол облицованный кафельной пл</w:t>
      </w:r>
      <w:r>
        <w:t xml:space="preserve">иткой и сливается в канализационное отверстие, все комнаты сухие. При этом в указанном акте не установлена причина протекания воды в квартиру Чирковой П.А. и сам факт залива.   </w:t>
      </w:r>
    </w:p>
    <w:p w:rsidR="00A77B3E" w:rsidP="00AF3E99">
      <w:pPr>
        <w:ind w:firstLine="720"/>
        <w:jc w:val="both"/>
      </w:pPr>
      <w:r>
        <w:t>Доводы истицы о том, что ее квартира была повреждена исключительно лишь по вин</w:t>
      </w:r>
      <w:r>
        <w:t>е ответчика, в результате попадания в нее влаги из соседней квартиры, не был подтверждены представленными в суд доказательствами.</w:t>
      </w:r>
    </w:p>
    <w:p w:rsidR="00A77B3E" w:rsidP="00AF3E99">
      <w:pPr>
        <w:ind w:firstLine="720"/>
        <w:jc w:val="both"/>
      </w:pPr>
      <w:r>
        <w:t>Разрешая спор, суд исходит из недоказанности факта затопления квартиры, принадлежащей на праве собственности истице, из кварти</w:t>
      </w:r>
      <w:r>
        <w:t>ры ответчика, имеющиеся в квартире истицы повреждения не находится в причинно-следственной связи с наступлением вредного результата ? причинением материального ущерба.</w:t>
      </w:r>
    </w:p>
    <w:p w:rsidR="00A77B3E" w:rsidP="00AF3E99">
      <w:pPr>
        <w:ind w:firstLine="720"/>
        <w:jc w:val="both"/>
      </w:pPr>
      <w:r>
        <w:t>Таким образом, отсутствуют все составляющие для наступления гражданско-правовой ответств</w:t>
      </w:r>
      <w:r>
        <w:t>енности ответчика, а именно, наличие ущерба, причинно-следственной связи между ущербом и действиями ответчика и вины ответчика.</w:t>
      </w:r>
    </w:p>
    <w:p w:rsidR="00A77B3E" w:rsidP="00AF3E99">
      <w:pPr>
        <w:ind w:firstLine="720"/>
        <w:jc w:val="both"/>
      </w:pPr>
      <w:r>
        <w:t xml:space="preserve">Оснований не доверять заключению экспертизы у суда не имеется. </w:t>
      </w:r>
    </w:p>
    <w:p w:rsidR="00A77B3E" w:rsidP="00AF3E99">
      <w:pPr>
        <w:ind w:firstLine="720"/>
        <w:jc w:val="both"/>
      </w:pPr>
      <w:r>
        <w:t>Истицей доказательств, опровергающих выводы эксперта, не предста</w:t>
      </w:r>
      <w:r>
        <w:t>влено.</w:t>
      </w:r>
    </w:p>
    <w:p w:rsidR="00A77B3E" w:rsidP="00AF3E99">
      <w:pPr>
        <w:ind w:firstLine="720"/>
        <w:jc w:val="both"/>
      </w:pPr>
      <w:r>
        <w:t xml:space="preserve">Руководствуясь статьями 15, 1064 Гражданского кодекса Российской Федерации, статьями 193-199Гражданского процессуального кодекса Российской Федерации, мировой судья </w:t>
      </w:r>
    </w:p>
    <w:p w:rsidR="00A77B3E" w:rsidP="00AF3E99">
      <w:pPr>
        <w:ind w:firstLine="720"/>
        <w:jc w:val="both"/>
      </w:pPr>
    </w:p>
    <w:p w:rsidR="00A77B3E" w:rsidP="00AF3E99">
      <w:pPr>
        <w:ind w:firstLine="720"/>
        <w:jc w:val="center"/>
      </w:pPr>
      <w:r>
        <w:t>РЕШИЛ:</w:t>
      </w:r>
    </w:p>
    <w:p w:rsidR="00A77B3E" w:rsidP="00AF3E99">
      <w:pPr>
        <w:ind w:firstLine="720"/>
        <w:jc w:val="both"/>
      </w:pPr>
      <w:r>
        <w:t xml:space="preserve">В удовлетворении исковых требований Чирковой Полины Анатольевны отказать в </w:t>
      </w:r>
      <w:r>
        <w:t>полном объеме.</w:t>
      </w:r>
    </w:p>
    <w:p w:rsidR="00A77B3E" w:rsidP="00AF3E99">
      <w:pPr>
        <w:ind w:firstLine="720"/>
        <w:jc w:val="both"/>
      </w:pPr>
      <w: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AF3E99">
      <w:pPr>
        <w:ind w:firstLine="720"/>
        <w:jc w:val="both"/>
      </w:pPr>
      <w:r>
        <w:t>Мировой судья обязан составить мотивированное решение суда по ра</w:t>
      </w:r>
      <w:r>
        <w:t>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</w:t>
      </w:r>
      <w:r>
        <w:t>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F3E99">
      <w:pPr>
        <w:ind w:firstLine="720"/>
        <w:jc w:val="both"/>
      </w:pPr>
      <w:r>
        <w:t>Мировой судья сос</w:t>
      </w:r>
      <w:r>
        <w:t>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F3E99">
      <w:pPr>
        <w:ind w:firstLine="720"/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</w:t>
      </w:r>
      <w:r>
        <w:t>ублики Крым в течение месяца через мирового судью.</w:t>
      </w:r>
    </w:p>
    <w:p w:rsidR="00A77B3E" w:rsidP="00AF3E99">
      <w:pPr>
        <w:ind w:firstLine="720"/>
        <w:jc w:val="both"/>
      </w:pPr>
    </w:p>
    <w:p w:rsidR="00A77B3E" w:rsidP="00AF3E99">
      <w:pPr>
        <w:ind w:firstLine="720"/>
        <w:jc w:val="both"/>
      </w:pPr>
    </w:p>
    <w:p w:rsidR="00A77B3E" w:rsidP="00AF3E99">
      <w:pPr>
        <w:ind w:firstLine="720"/>
        <w:jc w:val="both"/>
      </w:pPr>
      <w:r>
        <w:t xml:space="preserve">Мировой судья                                                                   </w:t>
      </w:r>
      <w:r>
        <w:t xml:space="preserve">         А.М. </w:t>
      </w:r>
      <w:r>
        <w:t>Смолий</w:t>
      </w:r>
    </w:p>
    <w:p w:rsidR="00A77B3E" w:rsidP="00AF3E9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9"/>
    <w:rsid w:val="00A77B3E"/>
    <w:rsid w:val="00AF3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F3E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F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