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49E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C83A6F">
        <w:rPr>
          <w:rFonts w:ascii="Times New Roman" w:hAnsi="Times New Roman" w:cs="Times New Roman"/>
          <w:b w:val="0"/>
          <w:szCs w:val="28"/>
        </w:rPr>
        <w:t>266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Pr="00F7049E" w:rsidR="008A5AAA">
        <w:rPr>
          <w:rFonts w:ascii="Times New Roman" w:hAnsi="Times New Roman" w:cs="Times New Roman"/>
          <w:b w:val="0"/>
          <w:szCs w:val="28"/>
        </w:rPr>
        <w:t>6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201</w:t>
      </w:r>
      <w:r w:rsidR="003273FD">
        <w:rPr>
          <w:rFonts w:ascii="Times New Roman" w:hAnsi="Times New Roman" w:cs="Times New Roman"/>
          <w:b w:val="0"/>
          <w:szCs w:val="28"/>
        </w:rPr>
        <w:t>8</w:t>
      </w:r>
    </w:p>
    <w:p w:rsidR="006A4FBC" w:rsidRPr="00F7049E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</w:t>
      </w:r>
      <w:r w:rsidR="003273FD"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6A4FBC">
      <w:pPr>
        <w:tabs>
          <w:tab w:val="left" w:pos="0"/>
        </w:tabs>
        <w:jc w:val="center"/>
        <w:rPr>
          <w:sz w:val="28"/>
          <w:szCs w:val="28"/>
        </w:rPr>
      </w:pPr>
      <w:r w:rsidRPr="00F7049E">
        <w:rPr>
          <w:sz w:val="28"/>
          <w:szCs w:val="28"/>
        </w:rPr>
        <w:t xml:space="preserve">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F7049E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 ноября</w:t>
      </w:r>
      <w:r w:rsidR="003273FD">
        <w:rPr>
          <w:sz w:val="28"/>
          <w:szCs w:val="28"/>
        </w:rPr>
        <w:t xml:space="preserve"> 2018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   </w:t>
      </w:r>
      <w:r w:rsidRPr="00F7049E">
        <w:rPr>
          <w:sz w:val="28"/>
          <w:szCs w:val="28"/>
        </w:rPr>
        <w:t xml:space="preserve">    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3273FD">
      <w:pPr>
        <w:ind w:left="284" w:right="-285" w:firstLine="567"/>
        <w:jc w:val="both"/>
        <w:rPr>
          <w:sz w:val="28"/>
          <w:szCs w:val="28"/>
        </w:rPr>
      </w:pPr>
      <w:r w:rsidRPr="00F7049E">
        <w:rPr>
          <w:sz w:val="28"/>
          <w:szCs w:val="28"/>
        </w:rPr>
        <w:t xml:space="preserve">Мировой судья судебного участка №76 </w:t>
      </w:r>
      <w:r w:rsidRPr="003273FD">
        <w:rPr>
          <w:sz w:val="28"/>
          <w:szCs w:val="28"/>
        </w:rPr>
        <w:t xml:space="preserve">Симферопольского судебного района (Симферопольский муниципальный район) Республики Крым </w:t>
      </w:r>
      <w:r w:rsidRPr="003273FD">
        <w:rPr>
          <w:sz w:val="28"/>
          <w:szCs w:val="28"/>
        </w:rPr>
        <w:t>Сьянова</w:t>
      </w:r>
      <w:r w:rsidRPr="003273FD">
        <w:rPr>
          <w:sz w:val="28"/>
          <w:szCs w:val="28"/>
        </w:rPr>
        <w:t xml:space="preserve"> Т.С., 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при секретаре – </w:t>
      </w:r>
      <w:r w:rsidR="00C83A6F">
        <w:rPr>
          <w:sz w:val="28"/>
          <w:szCs w:val="28"/>
        </w:rPr>
        <w:t>Костецкой</w:t>
      </w:r>
      <w:r w:rsidR="00C83A6F">
        <w:rPr>
          <w:sz w:val="28"/>
          <w:szCs w:val="28"/>
        </w:rPr>
        <w:t xml:space="preserve"> И.Б</w:t>
      </w:r>
      <w:r w:rsidRPr="003273FD">
        <w:rPr>
          <w:sz w:val="28"/>
          <w:szCs w:val="28"/>
        </w:rPr>
        <w:t>.,</w:t>
      </w:r>
    </w:p>
    <w:p w:rsidR="001D1DFB" w:rsidRPr="003273FD" w:rsidP="003273FD">
      <w:pPr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802DD" w:rsidR="00C83A6F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Симферопольском районе Республике Крым (межрайонное) к </w:t>
      </w:r>
      <w:r w:rsidRPr="00BC3EFE" w:rsidR="00C83A6F">
        <w:rPr>
          <w:sz w:val="28"/>
          <w:szCs w:val="28"/>
        </w:rPr>
        <w:t xml:space="preserve">Радченко </w:t>
      </w:r>
      <w:r w:rsidR="001C1D21">
        <w:rPr>
          <w:sz w:val="28"/>
          <w:szCs w:val="28"/>
        </w:rPr>
        <w:t>***</w:t>
      </w:r>
      <w:r w:rsidRPr="00BC3EFE" w:rsidR="00C83A6F">
        <w:rPr>
          <w:sz w:val="28"/>
          <w:szCs w:val="28"/>
        </w:rPr>
        <w:t xml:space="preserve"> </w:t>
      </w:r>
      <w:r w:rsidRPr="000802DD" w:rsidR="00C83A6F">
        <w:rPr>
          <w:sz w:val="28"/>
          <w:szCs w:val="28"/>
        </w:rPr>
        <w:t>о взыскании излишне выплаченной выплаты</w:t>
      </w:r>
      <w:r w:rsidRPr="003273FD">
        <w:rPr>
          <w:sz w:val="28"/>
          <w:szCs w:val="28"/>
        </w:rPr>
        <w:t xml:space="preserve">, 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–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3273F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3273FD" w:rsidRPr="003273FD" w:rsidP="003273FD">
      <w:pPr>
        <w:pStyle w:val="NoSpacing"/>
        <w:tabs>
          <w:tab w:val="num" w:pos="-709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0802DD" w:rsidR="00C83A6F">
        <w:rPr>
          <w:rFonts w:ascii="Times New Roman" w:hAnsi="Times New Roman"/>
          <w:sz w:val="28"/>
          <w:szCs w:val="28"/>
        </w:rPr>
        <w:t>Государственного учреждения – Управление Пенсионного Фонда российской Федерации в Симферопольском районе Республике Крым (межрайонное)</w:t>
      </w:r>
      <w:r w:rsidRPr="003273FD" w:rsidR="00EA4FE2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>удовлетворить.</w:t>
      </w:r>
    </w:p>
    <w:p w:rsidR="003273FD" w:rsidRPr="003273FD" w:rsidP="003273FD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3273FD">
        <w:rPr>
          <w:rFonts w:ascii="Times New Roman" w:hAnsi="Times New Roman"/>
          <w:sz w:val="28"/>
          <w:szCs w:val="28"/>
        </w:rPr>
        <w:t xml:space="preserve">Взыскать с </w:t>
      </w:r>
      <w:r w:rsidRPr="00BC3EFE" w:rsidR="00C83A6F">
        <w:rPr>
          <w:rFonts w:ascii="Times New Roman" w:hAnsi="Times New Roman"/>
          <w:sz w:val="28"/>
          <w:szCs w:val="28"/>
        </w:rPr>
        <w:t xml:space="preserve">Радченко </w:t>
      </w:r>
      <w:r w:rsidR="001C1D21">
        <w:rPr>
          <w:rFonts w:ascii="Times New Roman" w:hAnsi="Times New Roman"/>
          <w:sz w:val="28"/>
          <w:szCs w:val="28"/>
        </w:rPr>
        <w:t>***</w:t>
      </w:r>
      <w:r w:rsidRPr="00BC3EFE" w:rsidR="00C83A6F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в пользу </w:t>
      </w:r>
      <w:r w:rsidRPr="00C83A6F" w:rsidR="00C83A6F">
        <w:rPr>
          <w:rFonts w:ascii="Times New Roman" w:hAnsi="Times New Roman"/>
          <w:sz w:val="28"/>
          <w:szCs w:val="28"/>
        </w:rPr>
        <w:t>Государственного учреждения – Управление Пенсионного Фонда российской Федерации в Симферопольском районе Республике Крым (межрайонное)</w:t>
      </w:r>
      <w:r w:rsidR="00C83A6F">
        <w:rPr>
          <w:rFonts w:ascii="Times New Roman" w:hAnsi="Times New Roman"/>
          <w:sz w:val="28"/>
          <w:szCs w:val="28"/>
        </w:rPr>
        <w:t xml:space="preserve"> </w:t>
      </w:r>
      <w:r w:rsidRPr="003273FD">
        <w:rPr>
          <w:rFonts w:ascii="Times New Roman" w:hAnsi="Times New Roman"/>
          <w:sz w:val="28"/>
          <w:szCs w:val="28"/>
        </w:rPr>
        <w:t xml:space="preserve">сумму </w:t>
      </w:r>
      <w:r w:rsidRPr="000802DD" w:rsidR="00C83A6F">
        <w:rPr>
          <w:rFonts w:ascii="Times New Roman" w:hAnsi="Times New Roman"/>
          <w:sz w:val="28"/>
          <w:szCs w:val="28"/>
        </w:rPr>
        <w:t xml:space="preserve">излишне выплаченной </w:t>
      </w:r>
      <w:r w:rsidR="00C83A6F">
        <w:rPr>
          <w:rFonts w:ascii="Times New Roman" w:hAnsi="Times New Roman"/>
          <w:sz w:val="28"/>
          <w:szCs w:val="28"/>
        </w:rPr>
        <w:t xml:space="preserve">федеральной социальной </w:t>
      </w:r>
      <w:r w:rsidRPr="000802DD" w:rsidR="00C83A6F">
        <w:rPr>
          <w:rFonts w:ascii="Times New Roman" w:hAnsi="Times New Roman"/>
          <w:sz w:val="28"/>
          <w:szCs w:val="28"/>
        </w:rPr>
        <w:t>выплаты</w:t>
      </w:r>
      <w:r w:rsidRPr="003273FD">
        <w:rPr>
          <w:rFonts w:ascii="Times New Roman" w:hAnsi="Times New Roman"/>
          <w:sz w:val="28"/>
          <w:szCs w:val="28"/>
        </w:rPr>
        <w:t xml:space="preserve"> в размере </w:t>
      </w:r>
      <w:r w:rsidR="001C1D21">
        <w:rPr>
          <w:rFonts w:ascii="Times New Roman" w:hAnsi="Times New Roman"/>
          <w:sz w:val="28"/>
          <w:szCs w:val="28"/>
        </w:rPr>
        <w:t>***</w:t>
      </w:r>
      <w:r w:rsidRPr="003273FD">
        <w:rPr>
          <w:rFonts w:ascii="Times New Roman" w:hAnsi="Times New Roman"/>
          <w:sz w:val="28"/>
          <w:szCs w:val="28"/>
        </w:rPr>
        <w:t xml:space="preserve"> рублей</w:t>
      </w:r>
      <w:r w:rsidR="00EA4FE2">
        <w:rPr>
          <w:rFonts w:ascii="Times New Roman" w:hAnsi="Times New Roman"/>
          <w:sz w:val="28"/>
          <w:szCs w:val="28"/>
        </w:rPr>
        <w:t xml:space="preserve"> </w:t>
      </w:r>
      <w:r w:rsidR="001C1D21">
        <w:rPr>
          <w:rFonts w:ascii="Times New Roman" w:hAnsi="Times New Roman"/>
          <w:sz w:val="28"/>
          <w:szCs w:val="28"/>
        </w:rPr>
        <w:t xml:space="preserve">*** </w:t>
      </w:r>
      <w:r w:rsidR="00EA4FE2">
        <w:rPr>
          <w:rFonts w:ascii="Times New Roman" w:hAnsi="Times New Roman"/>
          <w:sz w:val="28"/>
          <w:szCs w:val="28"/>
        </w:rPr>
        <w:t>коп</w:t>
      </w:r>
      <w:r w:rsidR="00EA4FE2">
        <w:rPr>
          <w:rFonts w:ascii="Times New Roman" w:hAnsi="Times New Roman"/>
          <w:sz w:val="28"/>
          <w:szCs w:val="28"/>
        </w:rPr>
        <w:t>.</w:t>
      </w:r>
      <w:r w:rsidRPr="003273FD">
        <w:rPr>
          <w:rFonts w:ascii="Times New Roman" w:hAnsi="Times New Roman"/>
          <w:sz w:val="28"/>
          <w:szCs w:val="28"/>
        </w:rPr>
        <w:t xml:space="preserve">, </w:t>
      </w:r>
      <w:r w:rsidRPr="003273FD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="001C1D21">
        <w:rPr>
          <w:rFonts w:ascii="Times New Roman" w:hAnsi="Times New Roman"/>
          <w:sz w:val="28"/>
          <w:szCs w:val="28"/>
        </w:rPr>
        <w:t>***</w:t>
      </w:r>
      <w:r w:rsidRPr="003273FD">
        <w:rPr>
          <w:rFonts w:ascii="Times New Roman" w:hAnsi="Times New Roman"/>
          <w:sz w:val="28"/>
          <w:szCs w:val="28"/>
        </w:rPr>
        <w:t xml:space="preserve"> рублей</w:t>
      </w:r>
      <w:r w:rsidR="00EA4FE2">
        <w:rPr>
          <w:rFonts w:ascii="Times New Roman" w:hAnsi="Times New Roman"/>
          <w:sz w:val="28"/>
          <w:szCs w:val="28"/>
        </w:rPr>
        <w:t xml:space="preserve"> </w:t>
      </w:r>
      <w:r w:rsidR="001C1D21">
        <w:rPr>
          <w:rFonts w:ascii="Times New Roman" w:hAnsi="Times New Roman"/>
          <w:sz w:val="28"/>
          <w:szCs w:val="28"/>
        </w:rPr>
        <w:t>***</w:t>
      </w:r>
      <w:r w:rsidR="00EA4FE2">
        <w:rPr>
          <w:rFonts w:ascii="Times New Roman" w:hAnsi="Times New Roman"/>
          <w:sz w:val="28"/>
          <w:szCs w:val="28"/>
        </w:rPr>
        <w:t xml:space="preserve"> копейки</w:t>
      </w:r>
      <w:r w:rsidRPr="003273FD">
        <w:rPr>
          <w:rFonts w:ascii="Times New Roman" w:hAnsi="Times New Roman"/>
          <w:sz w:val="28"/>
          <w:szCs w:val="28"/>
        </w:rPr>
        <w:t xml:space="preserve">, а всего взыскать </w:t>
      </w:r>
      <w:r w:rsidR="001C1D21">
        <w:rPr>
          <w:rFonts w:ascii="Times New Roman" w:hAnsi="Times New Roman"/>
          <w:sz w:val="28"/>
          <w:szCs w:val="28"/>
        </w:rPr>
        <w:t>***</w:t>
      </w:r>
      <w:r w:rsidR="00C83A6F">
        <w:rPr>
          <w:rFonts w:ascii="Times New Roman" w:hAnsi="Times New Roman"/>
          <w:sz w:val="28"/>
          <w:szCs w:val="28"/>
        </w:rPr>
        <w:t xml:space="preserve"> рублей </w:t>
      </w:r>
      <w:r w:rsidR="001C1D21">
        <w:rPr>
          <w:rFonts w:ascii="Times New Roman" w:hAnsi="Times New Roman"/>
          <w:sz w:val="28"/>
          <w:szCs w:val="28"/>
        </w:rPr>
        <w:t>***</w:t>
      </w:r>
      <w:r w:rsidR="00EA4FE2">
        <w:rPr>
          <w:rFonts w:ascii="Times New Roman" w:hAnsi="Times New Roman"/>
          <w:sz w:val="28"/>
          <w:szCs w:val="28"/>
        </w:rPr>
        <w:t xml:space="preserve"> копеек (</w:t>
      </w:r>
      <w:r w:rsidR="001C1D21">
        <w:rPr>
          <w:rFonts w:ascii="Times New Roman" w:hAnsi="Times New Roman"/>
          <w:sz w:val="28"/>
          <w:szCs w:val="28"/>
        </w:rPr>
        <w:t>***</w:t>
      </w:r>
      <w:r w:rsidRPr="003273FD">
        <w:rPr>
          <w:rFonts w:ascii="Times New Roman" w:hAnsi="Times New Roman"/>
          <w:sz w:val="28"/>
          <w:szCs w:val="28"/>
        </w:rPr>
        <w:t>).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3273F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73FD" w:rsidRPr="003273FD" w:rsidP="003273FD">
      <w:pPr>
        <w:pStyle w:val="msoclassa3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Ответчик вправе подать </w:t>
      </w:r>
      <w:r w:rsidRPr="003273FD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3273FD" w:rsidRPr="003273FD" w:rsidP="003273FD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3273FD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3273FD">
        <w:rPr>
          <w:sz w:val="28"/>
          <w:szCs w:val="28"/>
        </w:rPr>
        <w:t>мирового судью судебного участка №76 Симферопольского судебного района (Симферопольский муниципальный район) Республики Крым</w:t>
      </w:r>
      <w:r w:rsidRPr="003273FD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3273FD">
        <w:rPr>
          <w:color w:val="000000"/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3273FD" w:rsidRPr="003273FD" w:rsidP="003273FD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</w:p>
    <w:p w:rsidR="00F7049E" w:rsidRPr="003273FD" w:rsidP="00C83A6F">
      <w:pPr>
        <w:tabs>
          <w:tab w:val="num" w:pos="-709"/>
        </w:tabs>
        <w:ind w:left="284" w:right="-285" w:firstLine="56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Pr="003273FD">
        <w:rPr>
          <w:sz w:val="28"/>
          <w:szCs w:val="28"/>
        </w:rPr>
        <w:tab/>
      </w:r>
    </w:p>
    <w:sectPr w:rsidSect="00C83A6F">
      <w:headerReference w:type="default" r:id="rId4"/>
      <w:footerReference w:type="even" r:id="rId5"/>
      <w:footerReference w:type="default" r:id="rId6"/>
      <w:pgSz w:w="11906" w:h="16838" w:code="9"/>
      <w:pgMar w:top="426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6F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802DD"/>
    <w:rsid w:val="000A5654"/>
    <w:rsid w:val="000B2806"/>
    <w:rsid w:val="000C1EBD"/>
    <w:rsid w:val="000E09F6"/>
    <w:rsid w:val="00101606"/>
    <w:rsid w:val="001365B3"/>
    <w:rsid w:val="00141D0A"/>
    <w:rsid w:val="00153B9A"/>
    <w:rsid w:val="001A2AFB"/>
    <w:rsid w:val="001C1D21"/>
    <w:rsid w:val="001C6EE4"/>
    <w:rsid w:val="001D1DFB"/>
    <w:rsid w:val="001D6F0D"/>
    <w:rsid w:val="001F47B2"/>
    <w:rsid w:val="001F59AC"/>
    <w:rsid w:val="002125FA"/>
    <w:rsid w:val="00224226"/>
    <w:rsid w:val="00256EE3"/>
    <w:rsid w:val="00285E6F"/>
    <w:rsid w:val="002A2734"/>
    <w:rsid w:val="003273FD"/>
    <w:rsid w:val="003B64EA"/>
    <w:rsid w:val="003E1031"/>
    <w:rsid w:val="003F5CAF"/>
    <w:rsid w:val="004703BE"/>
    <w:rsid w:val="00481CA9"/>
    <w:rsid w:val="00486A0E"/>
    <w:rsid w:val="004B278B"/>
    <w:rsid w:val="004E43D3"/>
    <w:rsid w:val="0050186C"/>
    <w:rsid w:val="00577025"/>
    <w:rsid w:val="005A6B21"/>
    <w:rsid w:val="005B26EC"/>
    <w:rsid w:val="005E511B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91CD8"/>
    <w:rsid w:val="007C3E68"/>
    <w:rsid w:val="008352CC"/>
    <w:rsid w:val="00853F76"/>
    <w:rsid w:val="0089745D"/>
    <w:rsid w:val="008A5AAA"/>
    <w:rsid w:val="008C7CA6"/>
    <w:rsid w:val="008E2486"/>
    <w:rsid w:val="00904D26"/>
    <w:rsid w:val="00907565"/>
    <w:rsid w:val="009459C6"/>
    <w:rsid w:val="00976B3E"/>
    <w:rsid w:val="009B0882"/>
    <w:rsid w:val="009B0E9A"/>
    <w:rsid w:val="009E2663"/>
    <w:rsid w:val="00A02ADB"/>
    <w:rsid w:val="00A04930"/>
    <w:rsid w:val="00A062A5"/>
    <w:rsid w:val="00A11AC7"/>
    <w:rsid w:val="00A6498D"/>
    <w:rsid w:val="00A65B52"/>
    <w:rsid w:val="00A90157"/>
    <w:rsid w:val="00AA4BAD"/>
    <w:rsid w:val="00AC0BF9"/>
    <w:rsid w:val="00B33A3E"/>
    <w:rsid w:val="00B3799E"/>
    <w:rsid w:val="00B7763C"/>
    <w:rsid w:val="00B95B49"/>
    <w:rsid w:val="00BA7FEB"/>
    <w:rsid w:val="00BC3EFE"/>
    <w:rsid w:val="00BD34D6"/>
    <w:rsid w:val="00BE12D1"/>
    <w:rsid w:val="00BF1DE8"/>
    <w:rsid w:val="00BF7896"/>
    <w:rsid w:val="00C2706A"/>
    <w:rsid w:val="00C30C60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969CE"/>
    <w:rsid w:val="00EA4FE2"/>
    <w:rsid w:val="00EB42CA"/>
    <w:rsid w:val="00ED0D47"/>
    <w:rsid w:val="00F3352D"/>
    <w:rsid w:val="00F7049E"/>
    <w:rsid w:val="00F70E73"/>
    <w:rsid w:val="00F822FF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