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1C2D41">
        <w:rPr>
          <w:sz w:val="28"/>
          <w:szCs w:val="28"/>
        </w:rPr>
        <w:t>380</w:t>
      </w:r>
      <w:r w:rsidRPr="00A44C68">
        <w:rPr>
          <w:sz w:val="28"/>
          <w:szCs w:val="28"/>
        </w:rPr>
        <w:t>/77/20</w:t>
      </w:r>
      <w:r w:rsidR="00B1127B">
        <w:rPr>
          <w:sz w:val="28"/>
          <w:szCs w:val="28"/>
        </w:rPr>
        <w:t>20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09 ноября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20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при секретаре</w:t>
      </w:r>
      <w:r w:rsidRPr="00FE7788" w:rsidR="001B59D5">
        <w:rPr>
          <w:sz w:val="28"/>
          <w:szCs w:val="28"/>
        </w:rPr>
        <w:t xml:space="preserve"> </w:t>
      </w:r>
      <w:r w:rsidR="001C2D41">
        <w:rPr>
          <w:sz w:val="28"/>
          <w:szCs w:val="28"/>
        </w:rPr>
        <w:t>Исаковой Н.В</w:t>
      </w:r>
      <w:r w:rsidRPr="00FE7788" w:rsidR="00FE1338">
        <w:rPr>
          <w:sz w:val="28"/>
          <w:szCs w:val="28"/>
        </w:rPr>
        <w:t>.</w:t>
      </w:r>
      <w:r w:rsidRPr="00FE7788">
        <w:rPr>
          <w:sz w:val="28"/>
          <w:szCs w:val="28"/>
        </w:rPr>
        <w:t>,</w:t>
      </w:r>
    </w:p>
    <w:p w:rsidR="00437691" w:rsidRPr="00FE7788" w:rsidP="00D91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FE7788" w:rsidR="00FE1338">
        <w:rPr>
          <w:rFonts w:ascii="Times New Roman" w:hAnsi="Times New Roman"/>
          <w:sz w:val="28"/>
          <w:szCs w:val="28"/>
        </w:rPr>
        <w:t xml:space="preserve"> </w:t>
      </w:r>
      <w:r w:rsidR="001C2D41">
        <w:rPr>
          <w:rFonts w:ascii="Times New Roman" w:hAnsi="Times New Roman"/>
          <w:sz w:val="28"/>
          <w:szCs w:val="28"/>
        </w:rPr>
        <w:t xml:space="preserve">Акционерного общества «Двадцать первый век» к Мягкову Денису Геннадьевичу </w:t>
      </w:r>
      <w:r w:rsidRPr="00FE7788" w:rsidR="00D91356">
        <w:rPr>
          <w:rFonts w:ascii="Times New Roman" w:hAnsi="Times New Roman"/>
          <w:sz w:val="28"/>
          <w:szCs w:val="28"/>
        </w:rPr>
        <w:t>о взыскании суммы в порядке регресса</w:t>
      </w:r>
      <w:r w:rsidRPr="00FE7788">
        <w:rPr>
          <w:rFonts w:ascii="Times New Roman" w:hAnsi="Times New Roman"/>
          <w:sz w:val="28"/>
          <w:szCs w:val="28"/>
        </w:rPr>
        <w:t>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Ру</w:t>
      </w:r>
      <w:r w:rsidRPr="00FE7788">
        <w:rPr>
          <w:sz w:val="28"/>
          <w:szCs w:val="28"/>
        </w:rPr>
        <w:t xml:space="preserve">ководствуясь </w:t>
      </w:r>
      <w:r w:rsidRPr="00FE7788" w:rsidR="009F3524">
        <w:rPr>
          <w:sz w:val="28"/>
          <w:szCs w:val="28"/>
        </w:rPr>
        <w:t xml:space="preserve">статьями </w:t>
      </w:r>
      <w:r w:rsidRPr="00FE7788" w:rsidR="00AE32CE">
        <w:rPr>
          <w:sz w:val="28"/>
          <w:szCs w:val="28"/>
        </w:rPr>
        <w:t xml:space="preserve">55-57,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="001C2D41">
        <w:rPr>
          <w:rFonts w:ascii="Times New Roman" w:hAnsi="Times New Roman"/>
          <w:sz w:val="28"/>
          <w:szCs w:val="28"/>
        </w:rPr>
        <w:t xml:space="preserve">Акционерного общества «Двадцать первый век» к Мягкову Денису Геннадьевичу </w:t>
      </w:r>
      <w:r w:rsidRPr="00FE7788" w:rsidR="001C2D41">
        <w:rPr>
          <w:rFonts w:ascii="Times New Roman" w:hAnsi="Times New Roman"/>
          <w:sz w:val="28"/>
          <w:szCs w:val="28"/>
        </w:rPr>
        <w:t>о взыскании суммы в порядке регресса</w:t>
      </w:r>
      <w:r w:rsidRPr="00D91356" w:rsidR="001C2D41">
        <w:rPr>
          <w:rFonts w:ascii="Times New Roman" w:hAnsi="Times New Roman"/>
          <w:sz w:val="28"/>
          <w:szCs w:val="28"/>
        </w:rPr>
        <w:t xml:space="preserve">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802D7" w:rsidRPr="00D9135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1C2D41">
        <w:rPr>
          <w:rFonts w:ascii="Times New Roman" w:hAnsi="Times New Roman"/>
          <w:sz w:val="28"/>
          <w:szCs w:val="28"/>
        </w:rPr>
        <w:t>Мягкова Дениса Геннадьевича</w:t>
      </w:r>
      <w:r w:rsidR="001B3EFD">
        <w:rPr>
          <w:rFonts w:ascii="Times New Roman" w:hAnsi="Times New Roman"/>
          <w:sz w:val="28"/>
          <w:szCs w:val="28"/>
        </w:rPr>
        <w:t xml:space="preserve">, </w:t>
      </w:r>
      <w:r w:rsidR="00834F2E">
        <w:rPr>
          <w:rFonts w:ascii="Times New Roman" w:hAnsi="Times New Roman"/>
          <w:sz w:val="28"/>
          <w:szCs w:val="28"/>
        </w:rPr>
        <w:t>паспортные данные</w:t>
      </w:r>
      <w:r w:rsidR="001C2D41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 w:rsidR="001C2D41">
        <w:rPr>
          <w:rFonts w:ascii="Times New Roman" w:hAnsi="Times New Roman"/>
          <w:sz w:val="28"/>
          <w:szCs w:val="28"/>
        </w:rPr>
        <w:t xml:space="preserve">Акционерного общества «Двадцать первый век» </w:t>
      </w:r>
      <w:r w:rsidRPr="00D91356" w:rsidR="00FE1338">
        <w:rPr>
          <w:rFonts w:ascii="Times New Roman" w:hAnsi="Times New Roman"/>
          <w:sz w:val="28"/>
          <w:szCs w:val="28"/>
        </w:rPr>
        <w:t>в порядке регресса сумму ущерба</w:t>
      </w:r>
      <w:r w:rsidRPr="00D91356">
        <w:rPr>
          <w:rFonts w:ascii="Times New Roman" w:hAnsi="Times New Roman"/>
          <w:sz w:val="28"/>
          <w:szCs w:val="28"/>
        </w:rPr>
        <w:t xml:space="preserve">, </w:t>
      </w:r>
      <w:r w:rsidRPr="00D91356" w:rsidR="00FE1338">
        <w:rPr>
          <w:rFonts w:ascii="Times New Roman" w:hAnsi="Times New Roman"/>
          <w:sz w:val="28"/>
          <w:szCs w:val="28"/>
        </w:rPr>
        <w:t xml:space="preserve">оплаченного в  счет страхового возмещения в размере </w:t>
      </w:r>
      <w:r w:rsidR="001C2D41">
        <w:rPr>
          <w:rFonts w:ascii="Times New Roman" w:hAnsi="Times New Roman"/>
          <w:sz w:val="28"/>
          <w:szCs w:val="28"/>
        </w:rPr>
        <w:t>16</w:t>
      </w:r>
      <w:r w:rsidR="00B1127B">
        <w:rPr>
          <w:rFonts w:ascii="Times New Roman" w:hAnsi="Times New Roman"/>
          <w:sz w:val="28"/>
          <w:szCs w:val="28"/>
        </w:rPr>
        <w:t xml:space="preserve"> </w:t>
      </w:r>
      <w:r w:rsidR="001C2D41">
        <w:rPr>
          <w:rFonts w:ascii="Times New Roman" w:hAnsi="Times New Roman"/>
          <w:sz w:val="28"/>
          <w:szCs w:val="28"/>
        </w:rPr>
        <w:t>0</w:t>
      </w:r>
      <w:r w:rsidR="004D0247">
        <w:rPr>
          <w:rFonts w:ascii="Times New Roman" w:hAnsi="Times New Roman"/>
          <w:sz w:val="28"/>
          <w:szCs w:val="28"/>
        </w:rPr>
        <w:t>00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>(</w:t>
      </w:r>
      <w:r w:rsidR="001C2D41">
        <w:rPr>
          <w:rFonts w:ascii="Times New Roman" w:hAnsi="Times New Roman"/>
          <w:sz w:val="28"/>
          <w:szCs w:val="28"/>
        </w:rPr>
        <w:t>шестнадцать</w:t>
      </w:r>
      <w:r w:rsidR="00B1127B">
        <w:rPr>
          <w:rFonts w:ascii="Times New Roman" w:hAnsi="Times New Roman"/>
          <w:sz w:val="28"/>
          <w:szCs w:val="28"/>
        </w:rPr>
        <w:t xml:space="preserve"> тысяч</w:t>
      </w:r>
      <w:r w:rsidRPr="00D91356" w:rsidR="00E45478">
        <w:rPr>
          <w:rFonts w:ascii="Times New Roman" w:hAnsi="Times New Roman"/>
          <w:sz w:val="28"/>
          <w:szCs w:val="28"/>
        </w:rPr>
        <w:t>)</w:t>
      </w:r>
      <w:r w:rsidRPr="00D91356" w:rsidR="00E23E96">
        <w:rPr>
          <w:rFonts w:ascii="Times New Roman" w:hAnsi="Times New Roman"/>
          <w:sz w:val="28"/>
          <w:szCs w:val="28"/>
        </w:rPr>
        <w:t xml:space="preserve"> р</w:t>
      </w:r>
      <w:r w:rsidRPr="00D91356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 w:rsidR="004D0247">
        <w:rPr>
          <w:rFonts w:ascii="Times New Roman" w:hAnsi="Times New Roman"/>
          <w:sz w:val="28"/>
          <w:szCs w:val="28"/>
        </w:rPr>
        <w:t>00</w:t>
      </w:r>
      <w:r w:rsidRPr="00D91356" w:rsidR="00E23E96">
        <w:rPr>
          <w:rFonts w:ascii="Times New Roman" w:hAnsi="Times New Roman"/>
          <w:sz w:val="28"/>
          <w:szCs w:val="28"/>
        </w:rPr>
        <w:t xml:space="preserve"> коп</w:t>
      </w:r>
      <w:r w:rsidR="00B1127B">
        <w:rPr>
          <w:rFonts w:ascii="Times New Roman" w:hAnsi="Times New Roman"/>
          <w:sz w:val="28"/>
          <w:szCs w:val="28"/>
        </w:rPr>
        <w:t>.</w:t>
      </w:r>
    </w:p>
    <w:p w:rsidR="00E23E96" w:rsidRPr="00D91356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1C2D41">
        <w:rPr>
          <w:rFonts w:ascii="Times New Roman" w:hAnsi="Times New Roman"/>
          <w:sz w:val="28"/>
          <w:szCs w:val="28"/>
        </w:rPr>
        <w:t>Мягкова Дениса Геннадьевича</w:t>
      </w:r>
      <w:r w:rsidR="001B3EFD">
        <w:rPr>
          <w:rFonts w:ascii="Times New Roman" w:hAnsi="Times New Roman"/>
          <w:sz w:val="28"/>
          <w:szCs w:val="28"/>
        </w:rPr>
        <w:t>,</w:t>
      </w:r>
      <w:r w:rsidRPr="001B3EFD" w:rsidR="001B3EFD">
        <w:rPr>
          <w:rFonts w:ascii="Times New Roman" w:hAnsi="Times New Roman"/>
          <w:sz w:val="28"/>
          <w:szCs w:val="28"/>
        </w:rPr>
        <w:t xml:space="preserve"> </w:t>
      </w:r>
      <w:r w:rsidR="00834F2E">
        <w:rPr>
          <w:rFonts w:ascii="Times New Roman" w:hAnsi="Times New Roman"/>
          <w:sz w:val="28"/>
          <w:szCs w:val="28"/>
        </w:rPr>
        <w:t>паспортные данные</w:t>
      </w:r>
      <w:r w:rsidR="001C2D41">
        <w:rPr>
          <w:rFonts w:ascii="Times New Roman" w:hAnsi="Times New Roman"/>
          <w:sz w:val="28"/>
          <w:szCs w:val="28"/>
        </w:rPr>
        <w:t xml:space="preserve"> </w:t>
      </w:r>
      <w:r w:rsidRPr="00D91356" w:rsidR="001C2D41">
        <w:rPr>
          <w:rFonts w:ascii="Times New Roman" w:hAnsi="Times New Roman"/>
          <w:sz w:val="28"/>
          <w:szCs w:val="28"/>
        </w:rPr>
        <w:t xml:space="preserve">в пользу </w:t>
      </w:r>
      <w:r w:rsidR="001C2D41">
        <w:rPr>
          <w:rFonts w:ascii="Times New Roman" w:hAnsi="Times New Roman"/>
          <w:sz w:val="28"/>
          <w:szCs w:val="28"/>
        </w:rPr>
        <w:t xml:space="preserve">Акционерного общества «Двадцать первый век» </w:t>
      </w:r>
      <w:r w:rsidRPr="00D91356" w:rsidR="007F3397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1C2D41">
        <w:rPr>
          <w:rFonts w:ascii="Times New Roman" w:hAnsi="Times New Roman"/>
          <w:sz w:val="28"/>
          <w:szCs w:val="28"/>
        </w:rPr>
        <w:t>6</w:t>
      </w:r>
      <w:r w:rsidR="004D0247">
        <w:rPr>
          <w:rFonts w:ascii="Times New Roman" w:hAnsi="Times New Roman"/>
          <w:sz w:val="28"/>
          <w:szCs w:val="28"/>
        </w:rPr>
        <w:t>4</w:t>
      </w:r>
      <w:r w:rsidR="001C2D41">
        <w:rPr>
          <w:rFonts w:ascii="Times New Roman" w:hAnsi="Times New Roman"/>
          <w:sz w:val="28"/>
          <w:szCs w:val="28"/>
        </w:rPr>
        <w:t>0</w:t>
      </w:r>
      <w:r w:rsidRPr="00D91356" w:rsidR="00FE1338">
        <w:rPr>
          <w:rFonts w:ascii="Times New Roman" w:hAnsi="Times New Roman"/>
          <w:sz w:val="28"/>
          <w:szCs w:val="28"/>
        </w:rPr>
        <w:t xml:space="preserve"> (</w:t>
      </w:r>
      <w:r w:rsidR="001C2D41">
        <w:rPr>
          <w:rFonts w:ascii="Times New Roman" w:hAnsi="Times New Roman"/>
          <w:sz w:val="28"/>
          <w:szCs w:val="28"/>
        </w:rPr>
        <w:t>шестьсот сорок</w:t>
      </w:r>
      <w:r w:rsidRPr="00D91356" w:rsidR="00FE1338">
        <w:rPr>
          <w:rFonts w:ascii="Times New Roman" w:hAnsi="Times New Roman"/>
          <w:sz w:val="28"/>
          <w:szCs w:val="28"/>
        </w:rPr>
        <w:t xml:space="preserve">) </w:t>
      </w:r>
      <w:r w:rsidRPr="00D91356" w:rsidR="007F3397">
        <w:rPr>
          <w:rFonts w:ascii="Times New Roman" w:hAnsi="Times New Roman"/>
          <w:sz w:val="28"/>
          <w:szCs w:val="28"/>
        </w:rPr>
        <w:t>руб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 w:rsidR="00FE1338">
        <w:rPr>
          <w:rFonts w:ascii="Times New Roman" w:hAnsi="Times New Roman"/>
          <w:sz w:val="28"/>
          <w:szCs w:val="28"/>
        </w:rPr>
        <w:t xml:space="preserve"> </w:t>
      </w:r>
      <w:r w:rsidR="004D0247">
        <w:rPr>
          <w:rFonts w:ascii="Times New Roman" w:hAnsi="Times New Roman"/>
          <w:sz w:val="28"/>
          <w:szCs w:val="28"/>
        </w:rPr>
        <w:t>00</w:t>
      </w:r>
      <w:r w:rsidRPr="00D91356" w:rsidR="00FE1338">
        <w:rPr>
          <w:rFonts w:ascii="Times New Roman" w:hAnsi="Times New Roman"/>
          <w:sz w:val="28"/>
          <w:szCs w:val="28"/>
        </w:rPr>
        <w:t xml:space="preserve"> коп</w:t>
      </w:r>
      <w:r w:rsidR="00D33612">
        <w:rPr>
          <w:rFonts w:ascii="Times New Roman" w:hAnsi="Times New Roman"/>
          <w:sz w:val="28"/>
          <w:szCs w:val="28"/>
        </w:rPr>
        <w:t>.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Буйлова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3EFD"/>
    <w:rsid w:val="001B59D5"/>
    <w:rsid w:val="001C2D41"/>
    <w:rsid w:val="002802D7"/>
    <w:rsid w:val="00280A1A"/>
    <w:rsid w:val="002A22E4"/>
    <w:rsid w:val="002F1332"/>
    <w:rsid w:val="0031339B"/>
    <w:rsid w:val="003A32A5"/>
    <w:rsid w:val="00437691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9492A"/>
    <w:rsid w:val="007138C6"/>
    <w:rsid w:val="007C2C87"/>
    <w:rsid w:val="007C4092"/>
    <w:rsid w:val="007F2D12"/>
    <w:rsid w:val="007F3397"/>
    <w:rsid w:val="00807657"/>
    <w:rsid w:val="00834F2E"/>
    <w:rsid w:val="008742F8"/>
    <w:rsid w:val="008D1DBC"/>
    <w:rsid w:val="008E011B"/>
    <w:rsid w:val="008E5F4A"/>
    <w:rsid w:val="008F6F59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C1116"/>
    <w:rsid w:val="00AE32CE"/>
    <w:rsid w:val="00AE39A0"/>
    <w:rsid w:val="00B1127B"/>
    <w:rsid w:val="00B20211"/>
    <w:rsid w:val="00BA027A"/>
    <w:rsid w:val="00BE43E1"/>
    <w:rsid w:val="00BE75F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E118BE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