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AC0438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>
        <w:rPr>
          <w:rFonts w:ascii="Times New Roman" w:hAnsi="Times New Roman" w:cs="Times New Roman"/>
          <w:b w:val="0"/>
          <w:i/>
          <w:szCs w:val="28"/>
        </w:rPr>
        <w:t>142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D0454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F014D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августа  </w:t>
      </w:r>
      <w:r w:rsidRPr="005A6002" w:rsidR="008D567D">
        <w:rPr>
          <w:sz w:val="28"/>
          <w:szCs w:val="28"/>
        </w:rPr>
        <w:t>20</w:t>
      </w:r>
      <w:r w:rsidR="00DD0454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AC0438">
        <w:rPr>
          <w:sz w:val="28"/>
          <w:szCs w:val="28"/>
        </w:rPr>
        <w:t>Довгой Е.Л.,</w:t>
      </w:r>
    </w:p>
    <w:p w:rsidR="00C07C2D" w:rsidRPr="002B5BE4" w:rsidP="00930A66">
      <w:pPr>
        <w:contextualSpacing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</w:t>
      </w:r>
      <w:r w:rsidRPr="00D717A6" w:rsidR="00D717A6">
        <w:rPr>
          <w:sz w:val="28"/>
          <w:szCs w:val="28"/>
        </w:rPr>
        <w:t xml:space="preserve"> заявлению</w:t>
      </w:r>
      <w:r w:rsidRPr="002B5BE4">
        <w:rPr>
          <w:sz w:val="28"/>
          <w:szCs w:val="28"/>
        </w:rPr>
        <w:t xml:space="preserve">Публичного акционерного общества Страховая компания «Росгосстрах» к Костур Вадиму Васильевичу, третьи лица Ткаченко </w:t>
      </w:r>
      <w:r>
        <w:rPr>
          <w:sz w:val="28"/>
          <w:szCs w:val="28"/>
        </w:rPr>
        <w:t>Э.С.</w:t>
      </w:r>
      <w:r w:rsidRPr="002B5BE4">
        <w:rPr>
          <w:sz w:val="28"/>
          <w:szCs w:val="28"/>
        </w:rPr>
        <w:t>, О</w:t>
      </w:r>
      <w:r w:rsidR="00930A66">
        <w:rPr>
          <w:sz w:val="28"/>
          <w:szCs w:val="28"/>
        </w:rPr>
        <w:t xml:space="preserve">бщество с ограниченной ответственностью </w:t>
      </w:r>
      <w:r w:rsidRPr="002B5BE4">
        <w:rPr>
          <w:sz w:val="28"/>
          <w:szCs w:val="28"/>
        </w:rPr>
        <w:t xml:space="preserve">«Альтернатива», Профессиональное объединение страховщиков  - Российский Союз </w:t>
      </w:r>
      <w:r w:rsidRPr="002B5BE4">
        <w:rPr>
          <w:sz w:val="28"/>
          <w:szCs w:val="28"/>
        </w:rPr>
        <w:t>Автостраховщиков</w:t>
      </w:r>
      <w:r w:rsidRPr="002B5BE4">
        <w:rPr>
          <w:sz w:val="28"/>
          <w:szCs w:val="28"/>
        </w:rPr>
        <w:t>,</w:t>
      </w:r>
      <w:r>
        <w:rPr>
          <w:sz w:val="28"/>
          <w:szCs w:val="28"/>
        </w:rPr>
        <w:t xml:space="preserve"> Баган А.И. о </w:t>
      </w:r>
      <w:r w:rsidRPr="002B5BE4">
        <w:rPr>
          <w:sz w:val="28"/>
          <w:szCs w:val="28"/>
        </w:rPr>
        <w:t>возмещени</w:t>
      </w:r>
      <w:r>
        <w:rPr>
          <w:sz w:val="28"/>
          <w:szCs w:val="28"/>
        </w:rPr>
        <w:t>и  ущерба</w:t>
      </w:r>
      <w:r w:rsidRPr="002B5BE4">
        <w:rPr>
          <w:sz w:val="28"/>
          <w:szCs w:val="28"/>
        </w:rPr>
        <w:t xml:space="preserve"> в порядке регресса</w:t>
      </w:r>
      <w:r>
        <w:rPr>
          <w:sz w:val="28"/>
          <w:szCs w:val="28"/>
        </w:rPr>
        <w:t>,</w:t>
      </w:r>
    </w:p>
    <w:p w:rsidR="00AC0438" w:rsidRPr="00AC0438" w:rsidP="00C07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AC0438">
        <w:rPr>
          <w:sz w:val="28"/>
          <w:szCs w:val="28"/>
        </w:rPr>
        <w:t>ст.ст. 1, 11, 11.1, 12, 14 Федерального закона от 25.04.2002 № 40-ФЗ «Об обязательном страховании гражданской ответственности владельцев транспортных средств», ст.ст. 15, 1064, 1081 Гражданского кодекса Российской Федерации, ст.ст. 194-199, 321 Гражданского процессуального кодекса Российской Федерации, мировой судья –</w:t>
      </w:r>
    </w:p>
    <w:p w:rsidR="00AC0438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930A66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925DB3" w:rsidP="00930A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</w:t>
      </w:r>
      <w:r w:rsidR="00D717A6">
        <w:rPr>
          <w:sz w:val="28"/>
          <w:szCs w:val="28"/>
        </w:rPr>
        <w:tab/>
      </w:r>
      <w:r w:rsidRPr="002B5BE4">
        <w:rPr>
          <w:sz w:val="28"/>
          <w:szCs w:val="28"/>
        </w:rPr>
        <w:t xml:space="preserve">Публичного </w:t>
      </w:r>
      <w:r w:rsidR="00930A66">
        <w:rPr>
          <w:sz w:val="28"/>
          <w:szCs w:val="28"/>
        </w:rPr>
        <w:t>а</w:t>
      </w:r>
      <w:r w:rsidRPr="002B5BE4">
        <w:rPr>
          <w:sz w:val="28"/>
          <w:szCs w:val="28"/>
        </w:rPr>
        <w:t xml:space="preserve">кционерного общества Страховая компания «Росгосстрах» к Костур Вадиму Васильевичу, третьи лица Ткаченко </w:t>
      </w:r>
      <w:r w:rsidR="006254CD">
        <w:rPr>
          <w:sz w:val="28"/>
          <w:szCs w:val="28"/>
        </w:rPr>
        <w:t>Э.С.</w:t>
      </w:r>
      <w:r w:rsidRPr="002B5BE4">
        <w:rPr>
          <w:sz w:val="28"/>
          <w:szCs w:val="28"/>
        </w:rPr>
        <w:t xml:space="preserve">, </w:t>
      </w:r>
      <w:r w:rsidRPr="002B5BE4" w:rsidR="00930A66">
        <w:rPr>
          <w:sz w:val="28"/>
          <w:szCs w:val="28"/>
        </w:rPr>
        <w:t>О</w:t>
      </w:r>
      <w:r w:rsidR="00930A66">
        <w:rPr>
          <w:sz w:val="28"/>
          <w:szCs w:val="28"/>
        </w:rPr>
        <w:t xml:space="preserve">бщество с ограниченной ответственностью </w:t>
      </w:r>
      <w:r w:rsidRPr="002B5BE4">
        <w:rPr>
          <w:sz w:val="28"/>
          <w:szCs w:val="28"/>
        </w:rPr>
        <w:t xml:space="preserve">«Альтернатива», Профессиональное объединение страховщиков  - Российский Союз </w:t>
      </w:r>
      <w:r w:rsidRPr="002B5BE4">
        <w:rPr>
          <w:sz w:val="28"/>
          <w:szCs w:val="28"/>
        </w:rPr>
        <w:t>Автостраховщиков</w:t>
      </w:r>
      <w:r w:rsidRPr="002B5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Баган </w:t>
      </w:r>
      <w:r w:rsidR="006254CD">
        <w:rPr>
          <w:sz w:val="28"/>
          <w:szCs w:val="28"/>
        </w:rPr>
        <w:t xml:space="preserve">А.И. </w:t>
      </w:r>
      <w:r>
        <w:rPr>
          <w:sz w:val="28"/>
          <w:szCs w:val="28"/>
        </w:rPr>
        <w:t xml:space="preserve">о </w:t>
      </w:r>
      <w:r w:rsidRPr="002B5BE4">
        <w:rPr>
          <w:sz w:val="28"/>
          <w:szCs w:val="28"/>
        </w:rPr>
        <w:t>возмещени</w:t>
      </w:r>
      <w:r>
        <w:rPr>
          <w:sz w:val="28"/>
          <w:szCs w:val="28"/>
        </w:rPr>
        <w:t>и  ущерба</w:t>
      </w:r>
      <w:r w:rsidRPr="002B5BE4">
        <w:rPr>
          <w:sz w:val="28"/>
          <w:szCs w:val="28"/>
        </w:rPr>
        <w:t xml:space="preserve"> в порядке регресса</w:t>
      </w:r>
      <w:r>
        <w:rPr>
          <w:sz w:val="28"/>
          <w:szCs w:val="28"/>
        </w:rPr>
        <w:t xml:space="preserve"> – отказать</w:t>
      </w:r>
      <w:r w:rsidRPr="002B5BE4">
        <w:rPr>
          <w:sz w:val="28"/>
          <w:szCs w:val="28"/>
        </w:rPr>
        <w:t>.</w:t>
      </w:r>
    </w:p>
    <w:p w:rsidR="00AA304F" w:rsidRPr="00AA304F" w:rsidP="00925DB3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304F" w:rsidP="00511989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511989" w:rsidP="00511989">
      <w:pPr>
        <w:ind w:firstLine="708"/>
        <w:jc w:val="both"/>
        <w:rPr>
          <w:sz w:val="28"/>
          <w:szCs w:val="28"/>
        </w:rPr>
      </w:pPr>
    </w:p>
    <w:p w:rsidR="00AC0438" w:rsidRPr="00AA304F" w:rsidP="00AA304F">
      <w:pPr>
        <w:jc w:val="both"/>
        <w:rPr>
          <w:sz w:val="28"/>
          <w:szCs w:val="28"/>
        </w:rPr>
      </w:pPr>
    </w:p>
    <w:p w:rsidR="006162D1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A304F" w:rsidR="00C07C2D">
        <w:rPr>
          <w:sz w:val="28"/>
          <w:szCs w:val="28"/>
        </w:rPr>
        <w:tab/>
      </w:r>
      <w:r w:rsidRPr="00AA304F" w:rsidR="00C07C2D">
        <w:rPr>
          <w:sz w:val="28"/>
          <w:szCs w:val="28"/>
        </w:rPr>
        <w:tab/>
        <w:t>Н.Х. Поверенная</w:t>
      </w:r>
    </w:p>
    <w:p w:rsidR="00511989" w:rsidP="00AA304F">
      <w:pPr>
        <w:jc w:val="both"/>
        <w:rPr>
          <w:sz w:val="28"/>
          <w:szCs w:val="28"/>
        </w:rPr>
      </w:pPr>
    </w:p>
    <w:p w:rsidR="00511989" w:rsidRPr="005A6002" w:rsidP="00AA304F">
      <w:pPr>
        <w:jc w:val="both"/>
        <w:rPr>
          <w:sz w:val="28"/>
          <w:szCs w:val="28"/>
        </w:rPr>
      </w:pPr>
    </w:p>
    <w:sectPr w:rsidSect="00DD045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C07C2D">
          <w:instrText>PAGE   \* MERGEFORMAT</w:instrText>
        </w:r>
        <w:r>
          <w:fldChar w:fldCharType="separate"/>
        </w:r>
        <w:r w:rsidR="006254CD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C07C2D">
          <w:instrText>PAGE   \* MERGEFORMAT</w:instrText>
        </w:r>
        <w:r>
          <w:fldChar w:fldCharType="separate"/>
        </w:r>
        <w:r w:rsidR="006254CD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147D"/>
    <w:rsid w:val="0026480F"/>
    <w:rsid w:val="00280D08"/>
    <w:rsid w:val="00285BB0"/>
    <w:rsid w:val="00285E6F"/>
    <w:rsid w:val="00294C32"/>
    <w:rsid w:val="002A2734"/>
    <w:rsid w:val="002B5BE4"/>
    <w:rsid w:val="002D1D23"/>
    <w:rsid w:val="002D2DA6"/>
    <w:rsid w:val="002E276A"/>
    <w:rsid w:val="00317263"/>
    <w:rsid w:val="00337BF1"/>
    <w:rsid w:val="00344F87"/>
    <w:rsid w:val="0037514E"/>
    <w:rsid w:val="003A6B0D"/>
    <w:rsid w:val="003F5CAF"/>
    <w:rsid w:val="0041445C"/>
    <w:rsid w:val="00427F6B"/>
    <w:rsid w:val="00444A27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11989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254CD"/>
    <w:rsid w:val="006470EA"/>
    <w:rsid w:val="00650F46"/>
    <w:rsid w:val="00651E33"/>
    <w:rsid w:val="00682E37"/>
    <w:rsid w:val="006A3E58"/>
    <w:rsid w:val="006A4FBC"/>
    <w:rsid w:val="006D2E6B"/>
    <w:rsid w:val="006E0175"/>
    <w:rsid w:val="006E2926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92E8B"/>
    <w:rsid w:val="0089745D"/>
    <w:rsid w:val="008C431A"/>
    <w:rsid w:val="008D567D"/>
    <w:rsid w:val="008E2486"/>
    <w:rsid w:val="008E4F61"/>
    <w:rsid w:val="008F014D"/>
    <w:rsid w:val="009019D4"/>
    <w:rsid w:val="00925DB3"/>
    <w:rsid w:val="00930A66"/>
    <w:rsid w:val="009535C0"/>
    <w:rsid w:val="0097341F"/>
    <w:rsid w:val="00992A68"/>
    <w:rsid w:val="009A3846"/>
    <w:rsid w:val="009B0882"/>
    <w:rsid w:val="009B0E9A"/>
    <w:rsid w:val="009C0409"/>
    <w:rsid w:val="009C5591"/>
    <w:rsid w:val="00A00B11"/>
    <w:rsid w:val="00A02ADB"/>
    <w:rsid w:val="00A04930"/>
    <w:rsid w:val="00A062A5"/>
    <w:rsid w:val="00A25E27"/>
    <w:rsid w:val="00A275BC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AC0438"/>
    <w:rsid w:val="00B27878"/>
    <w:rsid w:val="00B33A3E"/>
    <w:rsid w:val="00B3799E"/>
    <w:rsid w:val="00B578E9"/>
    <w:rsid w:val="00B73FF5"/>
    <w:rsid w:val="00B95B49"/>
    <w:rsid w:val="00BA7FEB"/>
    <w:rsid w:val="00BB5B97"/>
    <w:rsid w:val="00BD34D6"/>
    <w:rsid w:val="00BF1DE8"/>
    <w:rsid w:val="00BF7896"/>
    <w:rsid w:val="00C07C2D"/>
    <w:rsid w:val="00C2706A"/>
    <w:rsid w:val="00C56DDA"/>
    <w:rsid w:val="00C63DA1"/>
    <w:rsid w:val="00C85581"/>
    <w:rsid w:val="00CB02AF"/>
    <w:rsid w:val="00CF39BE"/>
    <w:rsid w:val="00D10E54"/>
    <w:rsid w:val="00D225F7"/>
    <w:rsid w:val="00D31132"/>
    <w:rsid w:val="00D31520"/>
    <w:rsid w:val="00D717A6"/>
    <w:rsid w:val="00D76A88"/>
    <w:rsid w:val="00D912E6"/>
    <w:rsid w:val="00DA2B57"/>
    <w:rsid w:val="00DA5B34"/>
    <w:rsid w:val="00DB7DFD"/>
    <w:rsid w:val="00DD0454"/>
    <w:rsid w:val="00DE1B68"/>
    <w:rsid w:val="00E17E9C"/>
    <w:rsid w:val="00E21619"/>
    <w:rsid w:val="00E301E0"/>
    <w:rsid w:val="00E7065F"/>
    <w:rsid w:val="00E81EAC"/>
    <w:rsid w:val="00E908EF"/>
    <w:rsid w:val="00EC0CD8"/>
    <w:rsid w:val="00EC6C61"/>
    <w:rsid w:val="00EF6198"/>
    <w:rsid w:val="00F0391F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11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35B8-E645-477E-87F6-8D867B00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