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073287">
        <w:rPr>
          <w:rFonts w:ascii="Times New Roman" w:hAnsi="Times New Roman" w:cs="Times New Roman"/>
          <w:b w:val="0"/>
          <w:i/>
          <w:szCs w:val="28"/>
        </w:rPr>
        <w:t>8</w:t>
      </w:r>
      <w:r w:rsidR="000244CD">
        <w:rPr>
          <w:rFonts w:ascii="Times New Roman" w:hAnsi="Times New Roman" w:cs="Times New Roman"/>
          <w:b w:val="0"/>
          <w:i/>
          <w:szCs w:val="28"/>
        </w:rPr>
        <w:t>9</w:t>
      </w:r>
      <w:r w:rsidR="00FB6F32">
        <w:rPr>
          <w:rFonts w:ascii="Times New Roman" w:hAnsi="Times New Roman" w:cs="Times New Roman"/>
          <w:b w:val="0"/>
          <w:i/>
          <w:szCs w:val="28"/>
        </w:rPr>
        <w:t>4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267D17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5A6002">
        <w:rPr>
          <w:sz w:val="28"/>
          <w:szCs w:val="28"/>
        </w:rPr>
        <w:t xml:space="preserve"> </w:t>
      </w:r>
      <w:r w:rsidR="00073287">
        <w:rPr>
          <w:sz w:val="28"/>
          <w:szCs w:val="28"/>
        </w:rPr>
        <w:t>ноября</w:t>
      </w:r>
      <w:r w:rsidR="00261A23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267D17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61A23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073287" w:rsidRPr="00073287" w:rsidP="00073287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FB6F32">
        <w:rPr>
          <w:rFonts w:ascii="Times New Roman" w:eastAsia="Times New Roman" w:hAnsi="Times New Roman"/>
          <w:sz w:val="28"/>
          <w:szCs w:val="28"/>
          <w:lang w:eastAsia="ru-RU"/>
        </w:rPr>
        <w:t>Публичного акционерного общества</w:t>
      </w:r>
      <w:r w:rsidRPr="00702C27" w:rsidR="00FB6F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2C27" w:rsidR="00FB6F32">
        <w:rPr>
          <w:rFonts w:ascii="Times New Roman" w:eastAsia="Times New Roman" w:hAnsi="Times New Roman"/>
          <w:sz w:val="28"/>
          <w:szCs w:val="28"/>
          <w:lang w:eastAsia="ru-RU"/>
        </w:rPr>
        <w:t>Микрофинансовая</w:t>
      </w:r>
      <w:r w:rsidRPr="00702C27" w:rsidR="00FB6F3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компания «</w:t>
      </w:r>
      <w:r w:rsidRPr="00702C27" w:rsidR="00FB6F32">
        <w:rPr>
          <w:rFonts w:ascii="Times New Roman" w:eastAsia="Times New Roman" w:hAnsi="Times New Roman"/>
          <w:sz w:val="28"/>
          <w:szCs w:val="28"/>
          <w:lang w:eastAsia="ru-RU"/>
        </w:rPr>
        <w:t>Займер</w:t>
      </w:r>
      <w:r w:rsidRPr="00702C27" w:rsidR="00FB6F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73287">
        <w:rPr>
          <w:rFonts w:ascii="Times New Roman" w:hAnsi="Times New Roman"/>
          <w:sz w:val="28"/>
          <w:szCs w:val="28"/>
        </w:rPr>
        <w:t>к</w:t>
      </w:r>
      <w:r w:rsidRPr="00073287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</w:t>
      </w:r>
      <w:r w:rsidRPr="00073287">
        <w:rPr>
          <w:rFonts w:ascii="Times New Roman" w:hAnsi="Times New Roman"/>
          <w:sz w:val="28"/>
          <w:szCs w:val="28"/>
        </w:rPr>
        <w:t>о взыскании задолженности по договору займа,</w:t>
      </w:r>
    </w:p>
    <w:p w:rsidR="007E1A4C" w:rsidRPr="00073287" w:rsidP="00073287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73287">
        <w:rPr>
          <w:rFonts w:ascii="Times New Roman" w:hAnsi="Times New Roman"/>
          <w:sz w:val="28"/>
          <w:szCs w:val="28"/>
        </w:rPr>
        <w:t>Руководствуясь ст.ст. 98, 100, 194-199, 231, 233-237 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FB6F32">
        <w:rPr>
          <w:sz w:val="28"/>
          <w:szCs w:val="28"/>
        </w:rPr>
        <w:t>Публичного акционерного общества</w:t>
      </w:r>
      <w:r w:rsidRPr="00702C27" w:rsidR="00FB6F32">
        <w:rPr>
          <w:sz w:val="28"/>
          <w:szCs w:val="28"/>
        </w:rPr>
        <w:t xml:space="preserve"> Микрофинансовая компания «</w:t>
      </w:r>
      <w:r w:rsidRPr="00702C27" w:rsidR="00FB6F32">
        <w:rPr>
          <w:sz w:val="28"/>
          <w:szCs w:val="28"/>
        </w:rPr>
        <w:t>Займер</w:t>
      </w:r>
      <w:r w:rsidRPr="00702C27" w:rsidR="00FB6F32">
        <w:rPr>
          <w:sz w:val="28"/>
          <w:szCs w:val="28"/>
        </w:rPr>
        <w:t>»</w:t>
      </w:r>
      <w:r w:rsidR="00FB6F32">
        <w:rPr>
          <w:sz w:val="28"/>
          <w:szCs w:val="28"/>
        </w:rPr>
        <w:t xml:space="preserve">  </w:t>
      </w:r>
      <w:r w:rsidRPr="00073287" w:rsidR="000244CD">
        <w:rPr>
          <w:sz w:val="28"/>
          <w:szCs w:val="28"/>
        </w:rPr>
        <w:t>к</w:t>
      </w:r>
      <w:r w:rsidRPr="00073287" w:rsidR="000244CD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073287" w:rsidR="00073287">
        <w:rPr>
          <w:rFonts w:eastAsia="Calibri"/>
          <w:sz w:val="28"/>
          <w:szCs w:val="28"/>
          <w:lang w:eastAsia="en-US"/>
        </w:rPr>
        <w:t>о взыскании задолженности по договору займа</w:t>
      </w:r>
      <w:r w:rsidRPr="005A6002" w:rsidR="00073287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FB6F32" w:rsidRPr="00FB6F32" w:rsidP="00FB6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7E21BD" w:rsidR="007E21BD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7E21BD" w:rsidR="007E21BD">
        <w:rPr>
          <w:sz w:val="28"/>
          <w:szCs w:val="28"/>
        </w:rPr>
        <w:t xml:space="preserve">) в пользу </w:t>
      </w:r>
      <w:r w:rsidRPr="00FB6F32">
        <w:rPr>
          <w:sz w:val="28"/>
          <w:szCs w:val="28"/>
        </w:rPr>
        <w:t xml:space="preserve">Публичного акционерного общества Микрофинансовая компания «Займер»,  расположенного по адресу: 630099, Российская Федерация, г. Новосибирск, ул. Октябрьская магистраль, д.3, оф.906, почтовый адрес: </w:t>
      </w:r>
      <w:r w:rsidRPr="00FB6F32">
        <w:rPr>
          <w:sz w:val="28"/>
          <w:szCs w:val="28"/>
        </w:rPr>
        <w:t>650991, г. Кемерово, пер-т Советский, д.2/7, ИНН 5406836941, КПП 540601001, ОГРН 1235400049356, ОКПО 16386906, расчетный счет 40701810326000000108 в ОАО «Сбербанк России», БИК 043207612, корреспондентский счет 30101810200000000612)</w:t>
      </w:r>
      <w:r>
        <w:rPr>
          <w:sz w:val="28"/>
          <w:szCs w:val="28"/>
        </w:rPr>
        <w:t xml:space="preserve">, </w:t>
      </w:r>
      <w:r w:rsidRPr="00FB6F32">
        <w:rPr>
          <w:sz w:val="28"/>
          <w:szCs w:val="28"/>
        </w:rPr>
        <w:t xml:space="preserve"> основную</w:t>
      </w:r>
      <w:r w:rsidRPr="00FB6F32">
        <w:rPr>
          <w:sz w:val="28"/>
          <w:szCs w:val="28"/>
        </w:rPr>
        <w:t xml:space="preserve"> сумму задолже</w:t>
      </w:r>
      <w:r w:rsidRPr="00FB6F32">
        <w:rPr>
          <w:sz w:val="28"/>
          <w:szCs w:val="28"/>
        </w:rPr>
        <w:t xml:space="preserve">нности  по договору займа  №25118379 от 06 декабря 2023  года в размере  7000 рублей, проценты по договору займа за 59 дней пользования займом за период с 07.12.2023 г. по 03.02.2024 г. в размере 1680 </w:t>
      </w:r>
      <w:r>
        <w:rPr>
          <w:sz w:val="28"/>
          <w:szCs w:val="28"/>
        </w:rPr>
        <w:t>рублей,  проценты за 255</w:t>
      </w:r>
      <w:r w:rsidRPr="00FB6F32">
        <w:rPr>
          <w:sz w:val="28"/>
          <w:szCs w:val="28"/>
        </w:rPr>
        <w:t xml:space="preserve"> дней  пользования займом за пе</w:t>
      </w:r>
      <w:r w:rsidRPr="00FB6F32">
        <w:rPr>
          <w:sz w:val="28"/>
          <w:szCs w:val="28"/>
        </w:rPr>
        <w:t>риод с 04.02.2024 г. по 1</w:t>
      </w:r>
      <w:r>
        <w:rPr>
          <w:sz w:val="28"/>
          <w:szCs w:val="28"/>
        </w:rPr>
        <w:t>7</w:t>
      </w:r>
      <w:r w:rsidRPr="00FB6F3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B6F32">
        <w:rPr>
          <w:sz w:val="28"/>
          <w:szCs w:val="28"/>
        </w:rPr>
        <w:t>.2024 г. в размере 5428,32  рублей, пеня за период с 04.02.2024 г. по 1</w:t>
      </w:r>
      <w:r>
        <w:rPr>
          <w:sz w:val="28"/>
          <w:szCs w:val="28"/>
        </w:rPr>
        <w:t>7</w:t>
      </w:r>
      <w:r w:rsidRPr="00FB6F3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B6F32">
        <w:rPr>
          <w:sz w:val="28"/>
          <w:szCs w:val="28"/>
        </w:rPr>
        <w:t xml:space="preserve">.2024 г. в размере 367,68 рублей, а также судебные расходы по уплате государственной пошлины в размере </w:t>
      </w:r>
      <w:r>
        <w:rPr>
          <w:sz w:val="28"/>
          <w:szCs w:val="28"/>
        </w:rPr>
        <w:t>4000</w:t>
      </w:r>
      <w:r w:rsidRPr="00FB6F32">
        <w:rPr>
          <w:sz w:val="28"/>
          <w:szCs w:val="28"/>
        </w:rPr>
        <w:t xml:space="preserve">  рублей, а всего </w:t>
      </w:r>
      <w:r>
        <w:rPr>
          <w:sz w:val="28"/>
          <w:szCs w:val="28"/>
        </w:rPr>
        <w:t>18476</w:t>
      </w:r>
      <w:r w:rsidRPr="00FB6F3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восемнадцать </w:t>
      </w:r>
      <w:r w:rsidRPr="00FB6F32">
        <w:rPr>
          <w:sz w:val="28"/>
          <w:szCs w:val="28"/>
        </w:rPr>
        <w:t xml:space="preserve">тысяч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етыреста семьдесят шесть</w:t>
      </w:r>
      <w:r w:rsidRPr="00FB6F32">
        <w:rPr>
          <w:sz w:val="28"/>
          <w:szCs w:val="28"/>
        </w:rPr>
        <w:t>) рублей.</w:t>
      </w:r>
    </w:p>
    <w:p w:rsidR="00207DE8" w:rsidRPr="00D30468" w:rsidP="00FB6F32">
      <w:pPr>
        <w:ind w:firstLine="708"/>
        <w:jc w:val="both"/>
        <w:rPr>
          <w:sz w:val="28"/>
          <w:szCs w:val="28"/>
        </w:rPr>
      </w:pP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</w:t>
      </w:r>
      <w:r w:rsidRPr="00D30468">
        <w:rPr>
          <w:sz w:val="28"/>
          <w:szCs w:val="28"/>
        </w:rPr>
        <w:t xml:space="preserve">а. Лица, участвующие в деле и не присутствующие в судебном заседании, вправе в течение пятнадцати </w:t>
      </w:r>
      <w:r w:rsidRPr="00D30468">
        <w:rPr>
          <w:sz w:val="28"/>
          <w:szCs w:val="28"/>
        </w:rPr>
        <w:t xml:space="preserve">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судья составляет мотивир</w:t>
      </w:r>
      <w:r w:rsidRPr="00207DE8">
        <w:rPr>
          <w:sz w:val="28"/>
          <w:szCs w:val="28"/>
        </w:rPr>
        <w:t xml:space="preserve">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</w:t>
      </w:r>
      <w:r w:rsidR="000244CD">
        <w:rPr>
          <w:sz w:val="28"/>
          <w:szCs w:val="28"/>
        </w:rPr>
        <w:t>десяти</w:t>
      </w:r>
      <w:r w:rsidRPr="00207DE8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</w:t>
      </w:r>
      <w:r w:rsidRPr="00207DE8">
        <w:rPr>
          <w:sz w:val="28"/>
          <w:szCs w:val="28"/>
        </w:rPr>
        <w:t>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>: ответчиком,</w:t>
      </w:r>
      <w:r>
        <w:rPr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</w:t>
      </w:r>
      <w:r>
        <w:rPr>
          <w:rFonts w:eastAsiaTheme="minorHAnsi"/>
          <w:sz w:val="28"/>
          <w:szCs w:val="28"/>
          <w:lang w:eastAsia="en-US"/>
        </w:rPr>
        <w:t>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</w:t>
      </w:r>
      <w:r>
        <w:rPr>
          <w:rFonts w:eastAsiaTheme="minorHAnsi"/>
          <w:sz w:val="28"/>
          <w:szCs w:val="28"/>
          <w:lang w:eastAsia="en-US"/>
        </w:rPr>
        <w:t>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</w:t>
      </w:r>
      <w:r w:rsidR="000244CD">
        <w:rPr>
          <w:sz w:val="28"/>
          <w:szCs w:val="28"/>
        </w:rPr>
        <w:t xml:space="preserve">           </w:t>
      </w:r>
      <w:r w:rsidRPr="00207DE8">
        <w:rPr>
          <w:sz w:val="28"/>
          <w:szCs w:val="28"/>
        </w:rPr>
        <w:t>Н.Х. Поверенная</w:t>
      </w: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44CD"/>
    <w:rsid w:val="000547FB"/>
    <w:rsid w:val="000673E6"/>
    <w:rsid w:val="00073287"/>
    <w:rsid w:val="00074346"/>
    <w:rsid w:val="00097EEC"/>
    <w:rsid w:val="000A5654"/>
    <w:rsid w:val="000B2806"/>
    <w:rsid w:val="000B5D5A"/>
    <w:rsid w:val="000C1EBD"/>
    <w:rsid w:val="000E09F6"/>
    <w:rsid w:val="0013211D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4105"/>
    <w:rsid w:val="001D6F0D"/>
    <w:rsid w:val="001F3795"/>
    <w:rsid w:val="001F47B2"/>
    <w:rsid w:val="00207DE8"/>
    <w:rsid w:val="002175E7"/>
    <w:rsid w:val="002309AC"/>
    <w:rsid w:val="00261A23"/>
    <w:rsid w:val="0026480F"/>
    <w:rsid w:val="00267D17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72D9C"/>
    <w:rsid w:val="00682E37"/>
    <w:rsid w:val="006839B1"/>
    <w:rsid w:val="00692589"/>
    <w:rsid w:val="006A3E58"/>
    <w:rsid w:val="006A4FBC"/>
    <w:rsid w:val="006C075A"/>
    <w:rsid w:val="006D2E6B"/>
    <w:rsid w:val="006D6421"/>
    <w:rsid w:val="006E0175"/>
    <w:rsid w:val="006E0846"/>
    <w:rsid w:val="006F7253"/>
    <w:rsid w:val="007008EF"/>
    <w:rsid w:val="00702C27"/>
    <w:rsid w:val="00723024"/>
    <w:rsid w:val="00737DCC"/>
    <w:rsid w:val="00745354"/>
    <w:rsid w:val="0078653F"/>
    <w:rsid w:val="007C3E68"/>
    <w:rsid w:val="007E1A4C"/>
    <w:rsid w:val="007E21BD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0D8E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AF09D6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03DC4"/>
    <w:rsid w:val="00F217C0"/>
    <w:rsid w:val="00F3352D"/>
    <w:rsid w:val="00F64220"/>
    <w:rsid w:val="00F670F0"/>
    <w:rsid w:val="00F70E73"/>
    <w:rsid w:val="00F723C5"/>
    <w:rsid w:val="00F822FF"/>
    <w:rsid w:val="00F933B2"/>
    <w:rsid w:val="00F97E79"/>
    <w:rsid w:val="00FA1BE2"/>
    <w:rsid w:val="00FA7AA4"/>
    <w:rsid w:val="00FB5B59"/>
    <w:rsid w:val="00FB6F32"/>
    <w:rsid w:val="00FC4225"/>
    <w:rsid w:val="00FD61CB"/>
    <w:rsid w:val="00FE4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F09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7E21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0732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TableNormal"/>
    <w:next w:val="TableGrid"/>
    <w:uiPriority w:val="59"/>
    <w:rsid w:val="000244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433F-9406-45F3-BB99-117BDFA5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