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B0EC0">
        <w:rPr>
          <w:rFonts w:ascii="Times New Roman" w:hAnsi="Times New Roman" w:cs="Times New Roman"/>
          <w:b w:val="0"/>
          <w:szCs w:val="28"/>
        </w:rPr>
        <w:t>160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="00A72748">
        <w:rPr>
          <w:rFonts w:ascii="Times New Roman" w:hAnsi="Times New Roman" w:cs="Times New Roman"/>
          <w:b w:val="0"/>
          <w:szCs w:val="28"/>
        </w:rPr>
        <w:t>9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A72748">
        <w:rPr>
          <w:rFonts w:ascii="Times New Roman" w:hAnsi="Times New Roman" w:cs="Times New Roman"/>
          <w:b w:val="0"/>
          <w:szCs w:val="28"/>
        </w:rPr>
        <w:t>9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8555B">
        <w:rPr>
          <w:sz w:val="28"/>
          <w:szCs w:val="28"/>
        </w:rPr>
        <w:t xml:space="preserve"> а</w:t>
      </w:r>
      <w:r>
        <w:rPr>
          <w:sz w:val="28"/>
          <w:szCs w:val="28"/>
        </w:rPr>
        <w:t>вгуста</w:t>
      </w:r>
      <w:r w:rsidR="00D8555B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A72748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72748" w:rsidR="00A72748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9</w:t>
      </w:r>
      <w:r w:rsidRPr="00A72748" w:rsidR="00A72748">
        <w:rPr>
          <w:sz w:val="28"/>
          <w:szCs w:val="28"/>
        </w:rPr>
        <w:t xml:space="preserve"> Симферопольского судебного района (Симферопольский муниципальный район) (Республика Крым, г. Симферополь, ул. Куйбышева, 58-Д) </w:t>
      </w:r>
      <w:r>
        <w:rPr>
          <w:sz w:val="28"/>
          <w:szCs w:val="28"/>
        </w:rPr>
        <w:t>Бора И.Ю</w:t>
      </w:r>
      <w:r w:rsidRPr="00A72748" w:rsidR="00A72748">
        <w:rPr>
          <w:sz w:val="28"/>
          <w:szCs w:val="28"/>
        </w:rPr>
        <w:t>.,</w:t>
      </w:r>
      <w:r w:rsidR="00A72748"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 xml:space="preserve">при секретаре – </w:t>
      </w:r>
      <w:r w:rsidR="00D8555B">
        <w:rPr>
          <w:sz w:val="28"/>
          <w:szCs w:val="28"/>
        </w:rPr>
        <w:t>Савченко И.С</w:t>
      </w:r>
      <w:r w:rsidRPr="003273FD">
        <w:rPr>
          <w:sz w:val="28"/>
          <w:szCs w:val="28"/>
        </w:rPr>
        <w:t>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рассмотрев в открытом судебном заседании гражданское дело по иск</w:t>
      </w:r>
      <w:r w:rsidRPr="003273FD">
        <w:rPr>
          <w:sz w:val="28"/>
          <w:szCs w:val="28"/>
        </w:rPr>
        <w:t xml:space="preserve">у </w:t>
      </w:r>
      <w:r w:rsidR="00D8555B">
        <w:rPr>
          <w:sz w:val="28"/>
          <w:szCs w:val="28"/>
        </w:rPr>
        <w:t>Общества с ограниченной ответственностью «</w:t>
      </w:r>
      <w:r w:rsidR="006B0EC0">
        <w:rPr>
          <w:sz w:val="28"/>
          <w:szCs w:val="28"/>
        </w:rPr>
        <w:t>Константа</w:t>
      </w:r>
      <w:r w:rsidR="00EA4FE2">
        <w:rPr>
          <w:sz w:val="28"/>
          <w:szCs w:val="28"/>
        </w:rPr>
        <w:t xml:space="preserve">» </w:t>
      </w:r>
      <w:r w:rsidR="00D8555B">
        <w:rPr>
          <w:sz w:val="28"/>
          <w:szCs w:val="28"/>
        </w:rPr>
        <w:t xml:space="preserve">к </w:t>
      </w:r>
      <w:r w:rsidR="006B0EC0">
        <w:rPr>
          <w:sz w:val="28"/>
          <w:szCs w:val="28"/>
        </w:rPr>
        <w:t>Полежай Светлане Владимировне</w:t>
      </w:r>
      <w:r w:rsidR="00EA4FE2">
        <w:rPr>
          <w:sz w:val="28"/>
          <w:szCs w:val="28"/>
        </w:rPr>
        <w:t xml:space="preserve"> о взыскании задолженности по </w:t>
      </w:r>
      <w:r w:rsidR="00D8555B">
        <w:rPr>
          <w:sz w:val="28"/>
          <w:szCs w:val="28"/>
        </w:rPr>
        <w:t>договору займа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руководствуясь ст.ст.</w:t>
      </w:r>
      <w:r w:rsidR="00CA057C">
        <w:rPr>
          <w:sz w:val="28"/>
          <w:szCs w:val="28"/>
        </w:rPr>
        <w:t xml:space="preserve"> 309,310,382,432,434,807-811ГК РФ, ст.ст.</w:t>
      </w:r>
      <w:r w:rsidRPr="003273FD">
        <w:rPr>
          <w:sz w:val="28"/>
          <w:szCs w:val="28"/>
        </w:rPr>
        <w:t xml:space="preserve">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CA05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3273FD" w:rsidRPr="003273FD" w:rsidP="003273FD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8555B" w:rsidR="00D8555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B0EC0" w:rsidR="006B0EC0">
        <w:rPr>
          <w:rFonts w:ascii="Times New Roman" w:hAnsi="Times New Roman"/>
          <w:sz w:val="28"/>
          <w:szCs w:val="28"/>
        </w:rPr>
        <w:t>«Константа»</w:t>
      </w:r>
      <w:r w:rsidR="006B0EC0">
        <w:rPr>
          <w:sz w:val="28"/>
          <w:szCs w:val="28"/>
        </w:rPr>
        <w:t xml:space="preserve"> </w:t>
      </w:r>
      <w:r w:rsidRPr="00463ADF" w:rsidR="00463ADF">
        <w:rPr>
          <w:rFonts w:ascii="Times New Roman" w:hAnsi="Times New Roman"/>
          <w:sz w:val="28"/>
          <w:szCs w:val="28"/>
        </w:rPr>
        <w:t xml:space="preserve"> -</w:t>
      </w:r>
      <w:r w:rsidR="00463ADF">
        <w:rPr>
          <w:sz w:val="28"/>
          <w:szCs w:val="28"/>
        </w:rPr>
        <w:t xml:space="preserve"> </w:t>
      </w:r>
      <w:r w:rsidR="00D8555B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>удовлетворить.</w:t>
      </w:r>
    </w:p>
    <w:p w:rsidR="003273FD" w:rsidRPr="003273FD" w:rsidP="003273FD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Взыскать с </w:t>
      </w:r>
      <w:r w:rsidRPr="006B0EC0" w:rsidR="006B0EC0">
        <w:rPr>
          <w:rFonts w:ascii="Times New Roman" w:hAnsi="Times New Roman"/>
          <w:sz w:val="28"/>
          <w:szCs w:val="28"/>
        </w:rPr>
        <w:t>Полежай Светлан</w:t>
      </w:r>
      <w:r w:rsidR="006B0EC0">
        <w:rPr>
          <w:rFonts w:ascii="Times New Roman" w:hAnsi="Times New Roman"/>
          <w:sz w:val="28"/>
          <w:szCs w:val="28"/>
        </w:rPr>
        <w:t>ы</w:t>
      </w:r>
      <w:r w:rsidRPr="006B0EC0" w:rsidR="006B0EC0">
        <w:rPr>
          <w:rFonts w:ascii="Times New Roman" w:hAnsi="Times New Roman"/>
          <w:sz w:val="28"/>
          <w:szCs w:val="28"/>
        </w:rPr>
        <w:t xml:space="preserve"> Владимировн</w:t>
      </w:r>
      <w:r w:rsidR="006B0EC0">
        <w:rPr>
          <w:rFonts w:ascii="Times New Roman" w:hAnsi="Times New Roman"/>
          <w:sz w:val="28"/>
          <w:szCs w:val="28"/>
        </w:rPr>
        <w:t>ы</w:t>
      </w:r>
      <w:r w:rsidR="006B0EC0">
        <w:rPr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пользу </w:t>
      </w:r>
      <w:r w:rsidRPr="00D8555B" w:rsidR="00D8555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B0EC0" w:rsidR="006B0EC0">
        <w:rPr>
          <w:rFonts w:ascii="Times New Roman" w:hAnsi="Times New Roman"/>
          <w:sz w:val="28"/>
          <w:szCs w:val="28"/>
        </w:rPr>
        <w:t>«Константа»</w:t>
      </w:r>
      <w:r w:rsidR="006B0EC0">
        <w:rPr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сумму </w:t>
      </w:r>
      <w:r w:rsidR="00EA4FE2">
        <w:rPr>
          <w:rFonts w:ascii="Times New Roman" w:hAnsi="Times New Roman"/>
          <w:sz w:val="28"/>
          <w:szCs w:val="28"/>
        </w:rPr>
        <w:t xml:space="preserve">задолженности по </w:t>
      </w:r>
      <w:r w:rsidR="00D8555B">
        <w:rPr>
          <w:rFonts w:ascii="Times New Roman" w:hAnsi="Times New Roman"/>
          <w:sz w:val="28"/>
          <w:szCs w:val="28"/>
        </w:rPr>
        <w:t xml:space="preserve">договору </w:t>
      </w:r>
      <w:r w:rsidR="00760792">
        <w:rPr>
          <w:rFonts w:ascii="Times New Roman" w:hAnsi="Times New Roman"/>
          <w:sz w:val="28"/>
          <w:szCs w:val="28"/>
        </w:rPr>
        <w:t xml:space="preserve">                  </w:t>
      </w:r>
      <w:r w:rsidR="006B0EC0">
        <w:rPr>
          <w:rFonts w:ascii="Times New Roman" w:hAnsi="Times New Roman"/>
          <w:sz w:val="28"/>
          <w:szCs w:val="28"/>
        </w:rPr>
        <w:t>микро</w:t>
      </w:r>
      <w:r w:rsidRPr="00CA3FC4" w:rsidR="006B0EC0">
        <w:rPr>
          <w:rFonts w:ascii="Times New Roman" w:hAnsi="Times New Roman"/>
          <w:sz w:val="28"/>
          <w:szCs w:val="28"/>
        </w:rPr>
        <w:t>займа</w:t>
      </w:r>
      <w:r w:rsidR="006B0EC0">
        <w:rPr>
          <w:rFonts w:ascii="Times New Roman" w:hAnsi="Times New Roman"/>
          <w:sz w:val="28"/>
          <w:szCs w:val="28"/>
        </w:rPr>
        <w:t xml:space="preserve"> </w:t>
      </w:r>
      <w:r w:rsidR="00294B24">
        <w:rPr>
          <w:rFonts w:ascii="Times New Roman" w:hAnsi="Times New Roman"/>
          <w:sz w:val="28"/>
          <w:szCs w:val="28"/>
        </w:rPr>
        <w:t>х</w:t>
      </w:r>
      <w:r w:rsidR="006B0EC0">
        <w:rPr>
          <w:rFonts w:ascii="Times New Roman" w:hAnsi="Times New Roman"/>
          <w:sz w:val="28"/>
          <w:szCs w:val="28"/>
        </w:rPr>
        <w:t xml:space="preserve"> от 05.01.2017 года, по основному долгу в размере  11 000 руб., проценты за период с 05.01.2017г. по 29.01.2017г. в размере 4455,00 руб., проценты за период с 30.01.2017 по 26.02.2019 в размере 21 999,99руб., государственную пошлину в размере 1323,65 руб.</w:t>
      </w:r>
      <w:r w:rsidRPr="003273FD">
        <w:rPr>
          <w:rFonts w:ascii="Times New Roman" w:hAnsi="Times New Roman"/>
          <w:sz w:val="28"/>
          <w:szCs w:val="28"/>
        </w:rPr>
        <w:t xml:space="preserve">, а всего взыскать </w:t>
      </w:r>
      <w:r w:rsidR="006B0EC0">
        <w:rPr>
          <w:rFonts w:ascii="Times New Roman" w:hAnsi="Times New Roman"/>
          <w:sz w:val="28"/>
          <w:szCs w:val="28"/>
        </w:rPr>
        <w:t>38778</w:t>
      </w:r>
      <w:r w:rsidR="00EA4FE2">
        <w:rPr>
          <w:rFonts w:ascii="Times New Roman" w:hAnsi="Times New Roman"/>
          <w:sz w:val="28"/>
          <w:szCs w:val="28"/>
        </w:rPr>
        <w:t xml:space="preserve"> рублей </w:t>
      </w:r>
      <w:r w:rsidR="006B0EC0">
        <w:rPr>
          <w:rFonts w:ascii="Times New Roman" w:hAnsi="Times New Roman"/>
          <w:sz w:val="28"/>
          <w:szCs w:val="28"/>
        </w:rPr>
        <w:t>64</w:t>
      </w:r>
      <w:r w:rsidR="00EA4FE2">
        <w:rPr>
          <w:rFonts w:ascii="Times New Roman" w:hAnsi="Times New Roman"/>
          <w:sz w:val="28"/>
          <w:szCs w:val="28"/>
        </w:rPr>
        <w:t xml:space="preserve"> копеек (</w:t>
      </w:r>
      <w:r w:rsidR="006B0EC0">
        <w:rPr>
          <w:rFonts w:ascii="Times New Roman" w:hAnsi="Times New Roman"/>
          <w:sz w:val="28"/>
          <w:szCs w:val="28"/>
        </w:rPr>
        <w:t>тридцать восемь тысяч семьсот семьдесят восемь рублей</w:t>
      </w:r>
      <w:r w:rsidR="00760792">
        <w:rPr>
          <w:rFonts w:ascii="Times New Roman" w:hAnsi="Times New Roman"/>
          <w:sz w:val="28"/>
          <w:szCs w:val="28"/>
        </w:rPr>
        <w:t xml:space="preserve"> </w:t>
      </w:r>
      <w:r w:rsidR="006B0EC0">
        <w:rPr>
          <w:rFonts w:ascii="Times New Roman" w:hAnsi="Times New Roman"/>
          <w:sz w:val="28"/>
          <w:szCs w:val="28"/>
        </w:rPr>
        <w:t xml:space="preserve">64 </w:t>
      </w:r>
      <w:r w:rsidR="00760792">
        <w:rPr>
          <w:rFonts w:ascii="Times New Roman" w:hAnsi="Times New Roman"/>
          <w:sz w:val="28"/>
          <w:szCs w:val="28"/>
        </w:rPr>
        <w:t>копе</w:t>
      </w:r>
      <w:r w:rsidR="006B0EC0">
        <w:rPr>
          <w:rFonts w:ascii="Times New Roman" w:hAnsi="Times New Roman"/>
          <w:sz w:val="28"/>
          <w:szCs w:val="28"/>
        </w:rPr>
        <w:t>йки</w:t>
      </w:r>
      <w:r w:rsidRPr="003273FD">
        <w:rPr>
          <w:rFonts w:ascii="Times New Roman" w:hAnsi="Times New Roman"/>
          <w:sz w:val="28"/>
          <w:szCs w:val="28"/>
        </w:rPr>
        <w:t>).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3273FD">
        <w:rPr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3273F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3273FD">
        <w:rPr>
          <w:rStyle w:val="blk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3273FD" w:rsidRPr="003273FD" w:rsidP="003273FD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Ответчик вправе подать </w:t>
      </w:r>
      <w:r w:rsidRPr="003273FD">
        <w:rPr>
          <w:sz w:val="28"/>
          <w:szCs w:val="28"/>
        </w:rPr>
        <w:t>мировому судье судебного участка №7</w:t>
      </w:r>
      <w:r w:rsidR="00A72748">
        <w:rPr>
          <w:sz w:val="28"/>
          <w:szCs w:val="28"/>
        </w:rPr>
        <w:t>9</w:t>
      </w:r>
      <w:r w:rsidRPr="003273FD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</w:t>
      </w:r>
      <w:r w:rsidRPr="003273FD">
        <w:rPr>
          <w:color w:val="000000"/>
          <w:sz w:val="28"/>
          <w:szCs w:val="28"/>
        </w:rPr>
        <w:t>заявление об отмене этого решения в течение семи дней со дня вручения ему копии решения.</w:t>
      </w:r>
    </w:p>
    <w:p w:rsid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3273FD">
        <w:rPr>
          <w:sz w:val="28"/>
          <w:szCs w:val="28"/>
        </w:rPr>
        <w:t>мир</w:t>
      </w:r>
      <w:r w:rsidRPr="003273FD">
        <w:rPr>
          <w:sz w:val="28"/>
          <w:szCs w:val="28"/>
        </w:rPr>
        <w:t>ового судью судебного участка №7</w:t>
      </w:r>
      <w:r w:rsidR="00A72748">
        <w:rPr>
          <w:sz w:val="28"/>
          <w:szCs w:val="28"/>
        </w:rPr>
        <w:t>9</w:t>
      </w:r>
      <w:r w:rsidRPr="003273FD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</w:t>
      </w:r>
      <w:r w:rsidRPr="003273FD">
        <w:rPr>
          <w:color w:val="000000"/>
          <w:sz w:val="28"/>
          <w:szCs w:val="28"/>
        </w:rPr>
        <w:t xml:space="preserve"> - в течение месяца со дня вынесения определения суда об отказе в удовлетворении этого заявления.</w:t>
      </w:r>
    </w:p>
    <w:p w:rsidR="00E14F2F" w:rsidRP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</w:p>
    <w:p w:rsidR="00F7049E" w:rsidRPr="003273FD" w:rsidP="00E14F2F">
      <w:pPr>
        <w:tabs>
          <w:tab w:val="num" w:pos="-709"/>
          <w:tab w:val="left" w:pos="7235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="00E14F2F">
        <w:rPr>
          <w:sz w:val="28"/>
          <w:szCs w:val="28"/>
        </w:rPr>
        <w:tab/>
        <w:t>И.Ю.Бора</w:t>
      </w:r>
    </w:p>
    <w:sectPr w:rsidSect="00A72748">
      <w:headerReference w:type="default" r:id="rId4"/>
      <w:footerReference w:type="even" r:id="rId5"/>
      <w:footerReference w:type="default" r:id="rId6"/>
      <w:pgSz w:w="11906" w:h="16838" w:code="9"/>
      <w:pgMar w:top="284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4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B708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94B24"/>
    <w:rsid w:val="002A2734"/>
    <w:rsid w:val="003273FD"/>
    <w:rsid w:val="003B64EA"/>
    <w:rsid w:val="003E1031"/>
    <w:rsid w:val="003F5CAF"/>
    <w:rsid w:val="00454998"/>
    <w:rsid w:val="00463AD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32E3"/>
    <w:rsid w:val="00614A96"/>
    <w:rsid w:val="00615647"/>
    <w:rsid w:val="006162D1"/>
    <w:rsid w:val="006A04B9"/>
    <w:rsid w:val="006A3E58"/>
    <w:rsid w:val="006A4FBC"/>
    <w:rsid w:val="006B0EC0"/>
    <w:rsid w:val="006D2E6B"/>
    <w:rsid w:val="006F7253"/>
    <w:rsid w:val="007008EF"/>
    <w:rsid w:val="007133BC"/>
    <w:rsid w:val="00723024"/>
    <w:rsid w:val="00760792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72748"/>
    <w:rsid w:val="00AA4BAD"/>
    <w:rsid w:val="00AC0BF9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A057C"/>
    <w:rsid w:val="00CA3FC4"/>
    <w:rsid w:val="00CB02AF"/>
    <w:rsid w:val="00CC4703"/>
    <w:rsid w:val="00D31132"/>
    <w:rsid w:val="00D44C17"/>
    <w:rsid w:val="00D551E5"/>
    <w:rsid w:val="00D61A46"/>
    <w:rsid w:val="00D76A88"/>
    <w:rsid w:val="00D8555B"/>
    <w:rsid w:val="00D912E6"/>
    <w:rsid w:val="00D97FC4"/>
    <w:rsid w:val="00DA5B34"/>
    <w:rsid w:val="00E14F2F"/>
    <w:rsid w:val="00E301E0"/>
    <w:rsid w:val="00E6554E"/>
    <w:rsid w:val="00E87FDB"/>
    <w:rsid w:val="00EA4FE2"/>
    <w:rsid w:val="00EB42CA"/>
    <w:rsid w:val="00ED0D47"/>
    <w:rsid w:val="00F3352D"/>
    <w:rsid w:val="00F7049E"/>
    <w:rsid w:val="00F70E73"/>
    <w:rsid w:val="00F822FF"/>
    <w:rsid w:val="00FA1BE2"/>
    <w:rsid w:val="00FB165A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