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10" w:rsidP="006068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5F062D">
        <w:rPr>
          <w:sz w:val="28"/>
          <w:szCs w:val="28"/>
        </w:rPr>
        <w:t>239</w:t>
      </w:r>
      <w:r>
        <w:rPr>
          <w:sz w:val="28"/>
          <w:szCs w:val="28"/>
        </w:rPr>
        <w:t>/81/2023</w:t>
      </w:r>
    </w:p>
    <w:p w:rsidR="00606810" w:rsidP="006068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br/>
        <w:t xml:space="preserve">       СУДЕБНОГО ЗАСЕДАНИЯ</w:t>
      </w:r>
    </w:p>
    <w:p w:rsidR="00606810" w:rsidP="00606810">
      <w:pPr>
        <w:ind w:firstLine="709"/>
        <w:jc w:val="both"/>
        <w:rPr>
          <w:sz w:val="28"/>
          <w:szCs w:val="28"/>
        </w:rPr>
      </w:pP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 2023 года                                                    город Симферополь</w:t>
      </w:r>
    </w:p>
    <w:p w:rsidR="00606810" w:rsidP="00606810">
      <w:pPr>
        <w:ind w:firstLine="709"/>
        <w:jc w:val="both"/>
        <w:rPr>
          <w:sz w:val="28"/>
          <w:szCs w:val="28"/>
        </w:rPr>
      </w:pP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81 Симферопольского судебного района (Симферопольский муниципальный район) Республики Крым Буйлова С.Л.,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D600B5">
        <w:rPr>
          <w:sz w:val="28"/>
          <w:szCs w:val="28"/>
        </w:rPr>
        <w:t>Кучинском</w:t>
      </w:r>
      <w:r>
        <w:rPr>
          <w:sz w:val="28"/>
          <w:szCs w:val="28"/>
        </w:rPr>
        <w:t xml:space="preserve"> </w:t>
      </w:r>
      <w:r w:rsidR="00D600B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86A72">
        <w:rPr>
          <w:sz w:val="28"/>
          <w:szCs w:val="28"/>
        </w:rPr>
        <w:t>В</w:t>
      </w:r>
      <w:r>
        <w:rPr>
          <w:sz w:val="28"/>
          <w:szCs w:val="28"/>
        </w:rPr>
        <w:t>.,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5F062D">
        <w:rPr>
          <w:sz w:val="28"/>
          <w:szCs w:val="28"/>
        </w:rPr>
        <w:t>Кириченко Дмитрия Александровича</w:t>
      </w:r>
      <w:r w:rsidRPr="004254D9" w:rsidR="005F062D">
        <w:rPr>
          <w:sz w:val="28"/>
          <w:szCs w:val="28"/>
        </w:rPr>
        <w:t xml:space="preserve"> к ООО «</w:t>
      </w:r>
      <w:r w:rsidR="00636D09">
        <w:rPr>
          <w:sz w:val="28"/>
          <w:szCs w:val="28"/>
        </w:rPr>
        <w:t>***</w:t>
      </w:r>
      <w:r w:rsidRPr="004254D9" w:rsidR="00636D09">
        <w:rPr>
          <w:sz w:val="28"/>
          <w:szCs w:val="28"/>
        </w:rPr>
        <w:t xml:space="preserve"> </w:t>
      </w:r>
      <w:r w:rsidRPr="004254D9" w:rsidR="005F062D">
        <w:rPr>
          <w:sz w:val="28"/>
          <w:szCs w:val="28"/>
        </w:rPr>
        <w:t>«</w:t>
      </w:r>
      <w:r w:rsidR="00636D09">
        <w:rPr>
          <w:sz w:val="28"/>
          <w:szCs w:val="28"/>
        </w:rPr>
        <w:t>***</w:t>
      </w:r>
      <w:r w:rsidRPr="004254D9" w:rsidR="005F062D">
        <w:rPr>
          <w:sz w:val="28"/>
          <w:szCs w:val="28"/>
        </w:rPr>
        <w:t xml:space="preserve">» о взыскании неустойки за просрочку исполнения обязательств по договору </w:t>
      </w:r>
      <w:r w:rsidR="005F062D">
        <w:rPr>
          <w:sz w:val="28"/>
          <w:szCs w:val="28"/>
        </w:rPr>
        <w:t>в долевом строительстве, штрафа за несоблюдение в добровольном порядке удовлетворения требований потребителя и компенсации морального вреда</w:t>
      </w:r>
      <w:r>
        <w:rPr>
          <w:sz w:val="28"/>
          <w:szCs w:val="28"/>
        </w:rPr>
        <w:t>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Аудиопротоколирование судебного заседания не осуществляется в связи с неявкой сторон. 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Судебное заседание начато в 1</w:t>
      </w:r>
      <w:r w:rsidR="005F062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5F062D">
        <w:rPr>
          <w:sz w:val="28"/>
          <w:szCs w:val="28"/>
        </w:rPr>
        <w:t>30</w:t>
      </w:r>
      <w:r>
        <w:rPr>
          <w:sz w:val="28"/>
          <w:szCs w:val="28"/>
        </w:rPr>
        <w:t xml:space="preserve">  минут.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открывает судебное заседание и объявляет, какое гражданское дело подлежит рассмотрению.</w:t>
      </w:r>
    </w:p>
    <w:p w:rsidR="00606810" w:rsidP="0060681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судебное заседание </w:t>
      </w:r>
      <w:r>
        <w:rPr>
          <w:rFonts w:eastAsia="Calibri"/>
          <w:sz w:val="28"/>
          <w:szCs w:val="28"/>
        </w:rPr>
        <w:t>ист</w:t>
      </w:r>
      <w:r w:rsidR="005F062D">
        <w:rPr>
          <w:rFonts w:eastAsia="Calibri"/>
          <w:sz w:val="28"/>
          <w:szCs w:val="28"/>
        </w:rPr>
        <w:t>ец</w:t>
      </w:r>
      <w:r>
        <w:rPr>
          <w:rFonts w:eastAsia="Calibri"/>
          <w:sz w:val="28"/>
          <w:szCs w:val="28"/>
        </w:rPr>
        <w:t xml:space="preserve"> </w:t>
      </w:r>
      <w:r w:rsidR="005F062D">
        <w:rPr>
          <w:sz w:val="28"/>
          <w:szCs w:val="28"/>
        </w:rPr>
        <w:t>Кириченко Д.А.</w:t>
      </w:r>
      <w:r>
        <w:rPr>
          <w:sz w:val="28"/>
          <w:szCs w:val="28"/>
        </w:rPr>
        <w:t xml:space="preserve"> не явился </w:t>
      </w:r>
      <w:r>
        <w:rPr>
          <w:rFonts w:eastAsia="Calibri"/>
          <w:sz w:val="28"/>
          <w:szCs w:val="28"/>
        </w:rPr>
        <w:t>о дате, времени и месте рассмотрения дела извещен надлежаще, в письменном</w:t>
      </w:r>
      <w:r w:rsidR="005F062D">
        <w:rPr>
          <w:rFonts w:eastAsia="Calibri"/>
          <w:sz w:val="28"/>
          <w:szCs w:val="28"/>
        </w:rPr>
        <w:t xml:space="preserve"> заявлении</w:t>
      </w:r>
      <w:r>
        <w:rPr>
          <w:rFonts w:eastAsia="Calibri"/>
          <w:sz w:val="28"/>
          <w:szCs w:val="28"/>
        </w:rPr>
        <w:t xml:space="preserve"> просил о рассмотрении дела в его отсутствие</w:t>
      </w:r>
      <w:r w:rsidR="005F062D">
        <w:rPr>
          <w:rFonts w:eastAsia="Calibri"/>
          <w:sz w:val="28"/>
          <w:szCs w:val="28"/>
        </w:rPr>
        <w:t>, исковые требования поддержал в полном объеме, просил иск удовлетворить.</w:t>
      </w:r>
    </w:p>
    <w:p w:rsidR="00606810" w:rsidP="006068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судебное заседание </w:t>
      </w:r>
      <w:r w:rsidR="005F062D">
        <w:rPr>
          <w:rFonts w:eastAsia="Calibri"/>
          <w:sz w:val="28"/>
          <w:szCs w:val="28"/>
          <w:lang w:eastAsia="en-US"/>
        </w:rPr>
        <w:t xml:space="preserve">представитель </w:t>
      </w:r>
      <w:r>
        <w:rPr>
          <w:rFonts w:eastAsia="Calibri"/>
          <w:sz w:val="28"/>
          <w:szCs w:val="28"/>
          <w:lang w:eastAsia="en-US"/>
        </w:rPr>
        <w:t>ответчик</w:t>
      </w:r>
      <w:r w:rsidR="005F062D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не явил</w:t>
      </w:r>
      <w:r w:rsidR="005F062D">
        <w:rPr>
          <w:rFonts w:eastAsia="Calibri"/>
          <w:sz w:val="28"/>
          <w:szCs w:val="28"/>
          <w:lang w:eastAsia="en-US"/>
        </w:rPr>
        <w:t>ся</w:t>
      </w:r>
      <w:r>
        <w:rPr>
          <w:rFonts w:eastAsia="Calibri"/>
          <w:sz w:val="28"/>
          <w:szCs w:val="28"/>
          <w:lang w:eastAsia="en-US"/>
        </w:rPr>
        <w:t>, о дате, времени и месте рассмотрения дела извещен надлежаще, в канцелярию поступил</w:t>
      </w:r>
      <w:r w:rsidR="005F062D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F062D">
        <w:rPr>
          <w:rFonts w:eastAsia="Calibri"/>
          <w:sz w:val="28"/>
          <w:szCs w:val="28"/>
          <w:lang w:eastAsia="en-US"/>
        </w:rPr>
        <w:t>письменные возражения на иск, а также ходатайство об отложении судебного заседания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объявляет состав суда, фамилию секретаря судебного заседания, разъясняет лицам, участвующим в деле, их право заявлять самоотводы и отводы.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Буйлова С.Л.,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судебного заседания  </w:t>
      </w:r>
      <w:r w:rsidR="00D600B5">
        <w:rPr>
          <w:sz w:val="28"/>
          <w:szCs w:val="28"/>
        </w:rPr>
        <w:t>Кучинский</w:t>
      </w:r>
      <w:r>
        <w:rPr>
          <w:sz w:val="28"/>
          <w:szCs w:val="28"/>
        </w:rPr>
        <w:t xml:space="preserve"> </w:t>
      </w:r>
      <w:r w:rsidR="00D600B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D600B5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Самоотводов не заявлено.</w:t>
      </w:r>
    </w:p>
    <w:p w:rsidR="00606810" w:rsidP="006068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решается вопрос о возможности рассмотрения гражданского дела в отсутствие сторон.</w:t>
      </w:r>
    </w:p>
    <w:p w:rsidR="005F062D" w:rsidP="006068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Оглашается ходатайство представителя ответчика об отложении рассмотрения дела.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</w:t>
      </w:r>
      <w:r>
        <w:rPr>
          <w:bCs/>
          <w:color w:val="000000"/>
          <w:sz w:val="28"/>
          <w:szCs w:val="28"/>
        </w:rPr>
        <w:t xml:space="preserve">д определил: </w:t>
      </w:r>
      <w:r w:rsidR="005F062D">
        <w:rPr>
          <w:bCs/>
          <w:color w:val="000000"/>
          <w:sz w:val="28"/>
          <w:szCs w:val="28"/>
        </w:rPr>
        <w:t>отказать в удовлетворении ходатайства об отложении дела в связи с сокращенными сроками рассмотрения дел.</w:t>
      </w:r>
      <w:r w:rsidR="005F062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ассмотреть дело в отсутствии неявившихся лиц, извещённых о дате судебного заседания надлежаще. 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объявляет о начале рассмотрения дела по существу.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докладывает о сути исковых требований.</w:t>
      </w:r>
    </w:p>
    <w:p w:rsidR="00C86A72" w:rsidP="00C86A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оглашает </w:t>
      </w:r>
      <w:r>
        <w:rPr>
          <w:rFonts w:eastAsia="Calibri"/>
          <w:sz w:val="28"/>
          <w:szCs w:val="28"/>
          <w:lang w:eastAsia="en-US"/>
        </w:rPr>
        <w:t>возражения на исковые требования.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 устанавливает последовательность исследования доказательств.</w:t>
      </w:r>
    </w:p>
    <w:p w:rsidR="00C86A72" w:rsidP="00C86A7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Суд определил: исследовать письменные материалы  гражданского дела № </w:t>
      </w:r>
      <w:r>
        <w:rPr>
          <w:color w:val="FF0000"/>
          <w:sz w:val="28"/>
          <w:szCs w:val="28"/>
        </w:rPr>
        <w:t>02-0</w:t>
      </w:r>
      <w:r w:rsidR="005F062D">
        <w:rPr>
          <w:color w:val="FF0000"/>
          <w:sz w:val="28"/>
          <w:szCs w:val="28"/>
        </w:rPr>
        <w:t>239</w:t>
      </w:r>
      <w:r>
        <w:rPr>
          <w:color w:val="FF0000"/>
          <w:sz w:val="28"/>
          <w:szCs w:val="28"/>
        </w:rPr>
        <w:t>/81/2023.</w:t>
      </w:r>
    </w:p>
    <w:p w:rsidR="00C86A72" w:rsidP="00C86A7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Суд исследует материалы гражданского дела № </w:t>
      </w:r>
      <w:r>
        <w:rPr>
          <w:color w:val="FF0000"/>
          <w:sz w:val="28"/>
          <w:szCs w:val="28"/>
        </w:rPr>
        <w:t>02-0</w:t>
      </w:r>
      <w:r w:rsidR="005F062D">
        <w:rPr>
          <w:color w:val="FF0000"/>
          <w:sz w:val="28"/>
          <w:szCs w:val="28"/>
        </w:rPr>
        <w:t>239</w:t>
      </w:r>
      <w:r>
        <w:rPr>
          <w:color w:val="FF0000"/>
          <w:sz w:val="28"/>
          <w:szCs w:val="28"/>
        </w:rPr>
        <w:t>/81/2023.</w:t>
      </w:r>
    </w:p>
    <w:p w:rsidR="00C86A72" w:rsidP="00C86A7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Суд определил: окончить </w:t>
      </w:r>
      <w:r>
        <w:rPr>
          <w:sz w:val="28"/>
          <w:szCs w:val="28"/>
        </w:rPr>
        <w:t>рассмотрение дела по существу.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удаляется в совещательную комнату для принятия решения, о чем председательствующий объявляет присутствующим в зале судебного заседания.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выходу из совещательной комнаты председательствующий объявляет резолютивную часть решения суда, а также разъясняет порядок и срок его обжалования и разъясняет лицам, участвующим в деле  их право знакомиться с протоколом судебного заседания  и в течении пяти дней со дня подписания протокола подать в письменной форме замечания на протокол с указанием на допущенные в нем неточности и (или) на его неполноту.</w:t>
      </w:r>
    </w:p>
    <w:p w:rsidR="00527FFB" w:rsidP="0052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разъясняет право лиц, участвующих в деле и присутствующих в судебном заседании подать заявление о составлении мотивированного решения суда, которое может быть подано в течении трёх дней со дня объявления резолютивной части решения суда. 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Судебное заседание окончено в 1</w:t>
      </w:r>
      <w:r w:rsidR="005F062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часов </w:t>
      </w:r>
      <w:r w:rsidR="005F062D">
        <w:rPr>
          <w:sz w:val="28"/>
          <w:szCs w:val="28"/>
        </w:rPr>
        <w:t xml:space="preserve">41 </w:t>
      </w:r>
      <w:r>
        <w:rPr>
          <w:sz w:val="28"/>
          <w:szCs w:val="28"/>
        </w:rPr>
        <w:t>минут.</w:t>
      </w: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судебного заседания составлен и подписан </w:t>
      </w:r>
      <w:r w:rsidR="005F062D"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2023 года.</w:t>
      </w:r>
    </w:p>
    <w:p w:rsidR="00C86A72" w:rsidP="00606810">
      <w:pPr>
        <w:ind w:firstLine="709"/>
        <w:jc w:val="both"/>
        <w:rPr>
          <w:sz w:val="28"/>
          <w:szCs w:val="28"/>
        </w:rPr>
      </w:pP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С.Л. Буйлова</w:t>
      </w:r>
    </w:p>
    <w:p w:rsidR="00606810" w:rsidP="00606810">
      <w:pPr>
        <w:ind w:firstLine="709"/>
        <w:jc w:val="both"/>
        <w:rPr>
          <w:sz w:val="28"/>
          <w:szCs w:val="28"/>
        </w:rPr>
      </w:pPr>
    </w:p>
    <w:p w:rsidR="00606810" w:rsidP="0060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заседания:</w:t>
      </w:r>
      <w:r>
        <w:rPr>
          <w:sz w:val="28"/>
          <w:szCs w:val="28"/>
        </w:rPr>
        <w:tab/>
        <w:t xml:space="preserve">                   </w:t>
      </w:r>
      <w:r w:rsidR="00527FF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27FF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27FFB">
        <w:rPr>
          <w:sz w:val="28"/>
          <w:szCs w:val="28"/>
        </w:rPr>
        <w:t>Кучинский</w:t>
      </w:r>
    </w:p>
    <w:p w:rsidR="00606810" w:rsidP="00606810"/>
    <w:p w:rsidR="00914A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61"/>
    <w:rsid w:val="004254D9"/>
    <w:rsid w:val="00527FFB"/>
    <w:rsid w:val="00561561"/>
    <w:rsid w:val="005F062D"/>
    <w:rsid w:val="00606810"/>
    <w:rsid w:val="00636D09"/>
    <w:rsid w:val="00696123"/>
    <w:rsid w:val="00894435"/>
    <w:rsid w:val="00914AFC"/>
    <w:rsid w:val="00C86A72"/>
    <w:rsid w:val="00D600B5"/>
    <w:rsid w:val="00FB7F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84810-CDA2-4736-84B4-D35BE41B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