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6198" w:rsidRPr="00BD7DBC" w:rsidP="00C56198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>Дело № 02-0963/81/2025</w:t>
      </w:r>
    </w:p>
    <w:p w:rsidR="00C56198" w:rsidRPr="00BD7DBC" w:rsidP="00C5619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C56198" w:rsidRPr="00BD7DBC" w:rsidP="00C5619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>РЕШЕНИЕ</w:t>
      </w:r>
    </w:p>
    <w:p w:rsidR="00C56198" w:rsidRPr="00BD7DBC" w:rsidP="00C5619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>ИМЕНЕМ   РОССИЙСКОЙ   ФЕДЕРАЦИИ</w:t>
      </w:r>
    </w:p>
    <w:p w:rsidR="00C56198" w:rsidRPr="00BD7DBC" w:rsidP="00C5619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>(резолютивная часть)</w:t>
      </w:r>
    </w:p>
    <w:p w:rsidR="00C56198" w:rsidRPr="00BD7DBC" w:rsidP="00C56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56198" w:rsidRPr="00BD7DBC" w:rsidP="00C56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>09</w:t>
      </w:r>
      <w:r w:rsidRPr="00BD7DBC">
        <w:rPr>
          <w:rFonts w:ascii="Times New Roman" w:hAnsi="Times New Roman"/>
          <w:sz w:val="27"/>
          <w:szCs w:val="27"/>
        </w:rPr>
        <w:t xml:space="preserve"> </w:t>
      </w:r>
      <w:r w:rsidRPr="00BD7DBC">
        <w:rPr>
          <w:rFonts w:ascii="Times New Roman" w:hAnsi="Times New Roman"/>
          <w:sz w:val="27"/>
          <w:szCs w:val="27"/>
        </w:rPr>
        <w:t>сентября</w:t>
      </w:r>
      <w:r w:rsidRPr="00BD7DBC">
        <w:rPr>
          <w:rFonts w:ascii="Times New Roman" w:hAnsi="Times New Roman"/>
          <w:sz w:val="27"/>
          <w:szCs w:val="27"/>
        </w:rPr>
        <w:t xml:space="preserve"> 2025 года                                                     город Симферополь</w:t>
      </w:r>
    </w:p>
    <w:p w:rsidR="00C56198" w:rsidRPr="00BD7DBC" w:rsidP="00C56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56198" w:rsidRPr="00BD7DBC" w:rsidP="00C56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BD7DBC">
        <w:rPr>
          <w:rFonts w:ascii="Times New Roman" w:hAnsi="Times New Roman"/>
          <w:sz w:val="27"/>
          <w:szCs w:val="27"/>
        </w:rPr>
        <w:t>Буйлова</w:t>
      </w:r>
      <w:r w:rsidRPr="00BD7DBC">
        <w:rPr>
          <w:rFonts w:ascii="Times New Roman" w:hAnsi="Times New Roman"/>
          <w:sz w:val="27"/>
          <w:szCs w:val="27"/>
        </w:rPr>
        <w:t xml:space="preserve"> С.Л., </w:t>
      </w:r>
    </w:p>
    <w:p w:rsidR="00C56198" w:rsidRPr="00BD7DBC" w:rsidP="00C56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>при секретаре Колгановой В.В.,</w:t>
      </w:r>
    </w:p>
    <w:p w:rsidR="00C56198" w:rsidRPr="00BD7DBC" w:rsidP="00C56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>рассмотрев в открытом судебном заседании гражданское дело по иску Некоммерческой организации «</w:t>
      </w:r>
      <w:r w:rsidR="004559AD">
        <w:rPr>
          <w:rFonts w:ascii="Times New Roman" w:hAnsi="Times New Roman"/>
          <w:sz w:val="27"/>
          <w:szCs w:val="27"/>
        </w:rPr>
        <w:t>***</w:t>
      </w:r>
      <w:r w:rsidRPr="00BD7DBC">
        <w:rPr>
          <w:rFonts w:ascii="Times New Roman" w:hAnsi="Times New Roman"/>
          <w:sz w:val="27"/>
          <w:szCs w:val="27"/>
        </w:rPr>
        <w:t xml:space="preserve">» </w:t>
      </w:r>
      <w:r w:rsidRPr="00BD7DBC">
        <w:rPr>
          <w:rFonts w:ascii="Times New Roman" w:hAnsi="Times New Roman"/>
          <w:sz w:val="27"/>
          <w:szCs w:val="27"/>
        </w:rPr>
        <w:t>к</w:t>
      </w:r>
      <w:r w:rsidRPr="00BD7DBC">
        <w:rPr>
          <w:rFonts w:ascii="Times New Roman" w:hAnsi="Times New Roman"/>
          <w:sz w:val="27"/>
          <w:szCs w:val="27"/>
        </w:rPr>
        <w:t xml:space="preserve"> </w:t>
      </w:r>
      <w:r w:rsidR="004559AD">
        <w:rPr>
          <w:rFonts w:ascii="Times New Roman" w:hAnsi="Times New Roman"/>
          <w:sz w:val="27"/>
          <w:szCs w:val="27"/>
        </w:rPr>
        <w:t>***</w:t>
      </w:r>
      <w:r w:rsidRPr="00BD7DBC">
        <w:rPr>
          <w:rFonts w:ascii="Times New Roman" w:hAnsi="Times New Roman"/>
          <w:sz w:val="27"/>
          <w:szCs w:val="27"/>
        </w:rPr>
        <w:t xml:space="preserve">, </w:t>
      </w:r>
      <w:r w:rsidR="004559AD">
        <w:rPr>
          <w:rFonts w:ascii="Times New Roman" w:hAnsi="Times New Roman"/>
          <w:sz w:val="27"/>
          <w:szCs w:val="27"/>
        </w:rPr>
        <w:t>***</w:t>
      </w:r>
      <w:r w:rsidRPr="00BD7DBC">
        <w:rPr>
          <w:rFonts w:ascii="Times New Roman" w:hAnsi="Times New Roman"/>
          <w:sz w:val="27"/>
          <w:szCs w:val="27"/>
        </w:rPr>
        <w:t xml:space="preserve">  </w:t>
      </w:r>
      <w:r w:rsidRPr="00BD7DBC">
        <w:rPr>
          <w:rFonts w:ascii="Times New Roman" w:hAnsi="Times New Roman"/>
          <w:sz w:val="27"/>
          <w:szCs w:val="27"/>
        </w:rPr>
        <w:t>о</w:t>
      </w:r>
      <w:r w:rsidRPr="00BD7DBC">
        <w:rPr>
          <w:rFonts w:ascii="Times New Roman" w:hAnsi="Times New Roman"/>
          <w:sz w:val="27"/>
          <w:szCs w:val="27"/>
        </w:rPr>
        <w:t xml:space="preserve"> взыскании задолженности по оплате взносов на капитальный  ремонт общего имущества в многоквартирном доме,</w:t>
      </w:r>
    </w:p>
    <w:p w:rsidR="00C56198" w:rsidRPr="00BD7DBC" w:rsidP="00C56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>Руководствуясь 55-57, 59-60, 67, 98, 194-198 Гражданского процессуального кодекса  Российской Федерации,</w:t>
      </w:r>
    </w:p>
    <w:p w:rsidR="00C56198" w:rsidRPr="00BD7DBC" w:rsidP="00C5619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>РЕШИЛ:</w:t>
      </w:r>
    </w:p>
    <w:p w:rsidR="00C56198" w:rsidRPr="00BD7DBC" w:rsidP="00C56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D7DBC">
        <w:rPr>
          <w:rFonts w:ascii="Times New Roman" w:hAnsi="Times New Roman"/>
          <w:sz w:val="27"/>
          <w:szCs w:val="27"/>
        </w:rPr>
        <w:t>Исковые требования Некоммерческой организации «</w:t>
      </w:r>
      <w:r w:rsidR="004559AD">
        <w:rPr>
          <w:rFonts w:ascii="Times New Roman" w:hAnsi="Times New Roman"/>
          <w:sz w:val="27"/>
          <w:szCs w:val="27"/>
        </w:rPr>
        <w:t>***</w:t>
      </w:r>
      <w:r w:rsidRPr="00BD7DBC">
        <w:rPr>
          <w:rFonts w:ascii="Times New Roman" w:hAnsi="Times New Roman"/>
          <w:sz w:val="27"/>
          <w:szCs w:val="27"/>
        </w:rPr>
        <w:t xml:space="preserve">» </w:t>
      </w:r>
      <w:r w:rsidRPr="00BD7DBC">
        <w:rPr>
          <w:rFonts w:ascii="Times New Roman" w:hAnsi="Times New Roman"/>
          <w:sz w:val="27"/>
          <w:szCs w:val="27"/>
        </w:rPr>
        <w:t>к</w:t>
      </w:r>
      <w:r w:rsidRPr="00BD7DBC">
        <w:rPr>
          <w:rFonts w:ascii="Times New Roman" w:hAnsi="Times New Roman"/>
          <w:sz w:val="27"/>
          <w:szCs w:val="27"/>
        </w:rPr>
        <w:t xml:space="preserve"> </w:t>
      </w:r>
      <w:r w:rsidR="004559AD">
        <w:rPr>
          <w:rFonts w:ascii="Times New Roman" w:hAnsi="Times New Roman"/>
          <w:sz w:val="27"/>
          <w:szCs w:val="27"/>
        </w:rPr>
        <w:t>***</w:t>
      </w:r>
      <w:r w:rsidRPr="00BD7DBC">
        <w:rPr>
          <w:rFonts w:ascii="Times New Roman" w:hAnsi="Times New Roman"/>
          <w:sz w:val="27"/>
          <w:szCs w:val="27"/>
        </w:rPr>
        <w:t xml:space="preserve">, </w:t>
      </w:r>
      <w:r w:rsidR="004559AD">
        <w:rPr>
          <w:rFonts w:ascii="Times New Roman" w:hAnsi="Times New Roman"/>
          <w:sz w:val="27"/>
          <w:szCs w:val="27"/>
        </w:rPr>
        <w:t>***</w:t>
      </w:r>
      <w:r w:rsidRPr="00BD7DBC">
        <w:rPr>
          <w:rFonts w:ascii="Times New Roman" w:hAnsi="Times New Roman"/>
          <w:sz w:val="27"/>
          <w:szCs w:val="27"/>
        </w:rPr>
        <w:t xml:space="preserve">  </w:t>
      </w:r>
      <w:r w:rsidRPr="00BD7DBC">
        <w:rPr>
          <w:rFonts w:ascii="Times New Roman" w:hAnsi="Times New Roman"/>
          <w:sz w:val="27"/>
          <w:szCs w:val="27"/>
        </w:rPr>
        <w:t>о</w:t>
      </w:r>
      <w:r w:rsidRPr="00BD7DBC">
        <w:rPr>
          <w:rFonts w:ascii="Times New Roman" w:hAnsi="Times New Roman"/>
          <w:sz w:val="27"/>
          <w:szCs w:val="27"/>
        </w:rPr>
        <w:t xml:space="preserve"> взыскании задолженности по оплате взносов на капитальный  ремонт общего имущества в многоквартирном доме - удовлетвор</w:t>
      </w:r>
      <w:r w:rsidRPr="00BD7DBC">
        <w:rPr>
          <w:rFonts w:ascii="Times New Roman" w:eastAsia="Times New Roman" w:hAnsi="Times New Roman"/>
          <w:sz w:val="27"/>
          <w:szCs w:val="27"/>
          <w:lang w:eastAsia="ru-RU"/>
        </w:rPr>
        <w:t>ить.</w:t>
      </w:r>
    </w:p>
    <w:p w:rsidR="0041672E" w:rsidRPr="00BD7DBC" w:rsidP="00C56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 xml:space="preserve">Взыскать с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года рождения, уроженки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паспорт серии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зарегистрированной по адресу: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>, в пользу Некоммерческой организации «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»,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КПП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ОКПО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ОГРН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задолженность по уплате взносов на капитальный ремонт общего имущества многоквартирного жилого дома по адресу: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>, за период с декабря 2021 по апрель 2025 в размере 8759,99 руб., а также пеню в размере 1447,65 руб.</w:t>
      </w:r>
      <w:r w:rsidRPr="00BD7DBC">
        <w:rPr>
          <w:rFonts w:ascii="Times New Roman" w:hAnsi="Times New Roman"/>
          <w:sz w:val="27"/>
          <w:szCs w:val="27"/>
        </w:rPr>
        <w:t>, а всего 10207 (десять тысяч двести семь</w:t>
      </w:r>
      <w:r w:rsidRPr="00BD7DBC">
        <w:rPr>
          <w:rFonts w:ascii="Times New Roman" w:hAnsi="Times New Roman"/>
          <w:sz w:val="27"/>
          <w:szCs w:val="27"/>
        </w:rPr>
        <w:t>) руб. 64</w:t>
      </w:r>
      <w:r w:rsidRPr="00BD7DBC">
        <w:rPr>
          <w:rFonts w:ascii="Times New Roman" w:hAnsi="Times New Roman"/>
          <w:sz w:val="27"/>
          <w:szCs w:val="27"/>
        </w:rPr>
        <w:t xml:space="preserve"> коп.</w:t>
      </w:r>
    </w:p>
    <w:p w:rsidR="00C56198" w:rsidRPr="00BD7DBC" w:rsidP="00C56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 xml:space="preserve">Взыскать с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года рождения, уроженки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паспорт серии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>, к/</w:t>
      </w:r>
      <w:r w:rsidRPr="00BD7DBC">
        <w:rPr>
          <w:rFonts w:ascii="Times New Roman" w:hAnsi="Times New Roman"/>
          <w:color w:val="FF0000"/>
          <w:sz w:val="27"/>
          <w:szCs w:val="27"/>
        </w:rPr>
        <w:t>п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зарегистрированной по адресу: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>, в пользу Некоммерческой организации «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»,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КПП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ОКПО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ОГРН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задолженность по уплате взносов на капитальный ремонт общего имущества многоквартирного жилого дома по адресу: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>, за период с декабря 2021 по апрель 2025 в размере 8759,99 руб., а также пеню в размере 1447,65 руб.</w:t>
      </w:r>
      <w:r w:rsidRPr="00BD7DBC">
        <w:rPr>
          <w:rFonts w:ascii="Times New Roman" w:hAnsi="Times New Roman"/>
          <w:sz w:val="27"/>
          <w:szCs w:val="27"/>
        </w:rPr>
        <w:t>, а всего 10207 (десять тысяч двести семь) руб. 64 коп.</w:t>
      </w:r>
      <w:r w:rsidRPr="00BD7DBC">
        <w:rPr>
          <w:rFonts w:ascii="Times New Roman" w:hAnsi="Times New Roman"/>
          <w:sz w:val="27"/>
          <w:szCs w:val="27"/>
        </w:rPr>
        <w:t xml:space="preserve">    </w:t>
      </w:r>
    </w:p>
    <w:p w:rsidR="00C56198" w:rsidRPr="00BD7DBC" w:rsidP="00C56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Реквизиты для перечисления задолженности: расчетный счет 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 в филиал 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, БИК 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, корреспондентский счет 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, ОКТМО 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>, для зачисления на л/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>с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>.</w:t>
      </w:r>
    </w:p>
    <w:p w:rsidR="00C56198" w:rsidRPr="00BD7DBC" w:rsidP="00C561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 xml:space="preserve">Взыскать </w:t>
      </w:r>
      <w:r w:rsidRPr="00BD7DBC" w:rsidR="0000092D">
        <w:rPr>
          <w:rFonts w:ascii="Times New Roman" w:hAnsi="Times New Roman"/>
          <w:sz w:val="27"/>
          <w:szCs w:val="27"/>
        </w:rPr>
        <w:t xml:space="preserve">солидарно </w:t>
      </w:r>
      <w:r w:rsidRPr="00BD7DBC">
        <w:rPr>
          <w:rFonts w:ascii="Times New Roman" w:hAnsi="Times New Roman"/>
          <w:sz w:val="27"/>
          <w:szCs w:val="27"/>
        </w:rPr>
        <w:t xml:space="preserve">с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107D83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107D83">
        <w:rPr>
          <w:rFonts w:ascii="Times New Roman" w:hAnsi="Times New Roman"/>
          <w:color w:val="FF0000"/>
          <w:sz w:val="27"/>
          <w:szCs w:val="27"/>
        </w:rPr>
        <w:t xml:space="preserve">года рождения, уроженки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107D83">
        <w:rPr>
          <w:rFonts w:ascii="Times New Roman" w:hAnsi="Times New Roman"/>
          <w:color w:val="FF0000"/>
          <w:sz w:val="27"/>
          <w:szCs w:val="27"/>
        </w:rPr>
        <w:t xml:space="preserve">, паспорт серии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107D83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107D83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107D83">
        <w:rPr>
          <w:rFonts w:ascii="Times New Roman" w:hAnsi="Times New Roman"/>
          <w:color w:val="FF0000"/>
          <w:sz w:val="27"/>
          <w:szCs w:val="27"/>
        </w:rPr>
        <w:t xml:space="preserve">, зарегистрированной по адресу: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107D83">
        <w:rPr>
          <w:rFonts w:ascii="Times New Roman" w:hAnsi="Times New Roman"/>
          <w:color w:val="FF0000"/>
          <w:sz w:val="27"/>
          <w:szCs w:val="27"/>
        </w:rPr>
        <w:t xml:space="preserve"> и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107D83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107D83">
        <w:rPr>
          <w:rFonts w:ascii="Times New Roman" w:hAnsi="Times New Roman"/>
          <w:color w:val="FF0000"/>
          <w:sz w:val="27"/>
          <w:szCs w:val="27"/>
        </w:rPr>
        <w:t xml:space="preserve">года рождения, уроженки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107D83">
        <w:rPr>
          <w:rFonts w:ascii="Times New Roman" w:hAnsi="Times New Roman"/>
          <w:color w:val="FF0000"/>
          <w:sz w:val="27"/>
          <w:szCs w:val="27"/>
        </w:rPr>
        <w:t xml:space="preserve">, паспорт серии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107D83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107D83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107D83">
        <w:rPr>
          <w:rFonts w:ascii="Times New Roman" w:hAnsi="Times New Roman"/>
          <w:color w:val="FF0000"/>
          <w:sz w:val="27"/>
          <w:szCs w:val="27"/>
        </w:rPr>
        <w:t>, к/</w:t>
      </w:r>
      <w:r w:rsidRPr="00BD7DBC" w:rsidR="00107D83">
        <w:rPr>
          <w:rFonts w:ascii="Times New Roman" w:hAnsi="Times New Roman"/>
          <w:color w:val="FF0000"/>
          <w:sz w:val="27"/>
          <w:szCs w:val="27"/>
        </w:rPr>
        <w:t>п</w:t>
      </w:r>
      <w:r w:rsidRPr="00BD7DBC" w:rsidR="00107D83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107D83">
        <w:rPr>
          <w:rFonts w:ascii="Times New Roman" w:hAnsi="Times New Roman"/>
          <w:color w:val="FF0000"/>
          <w:sz w:val="27"/>
          <w:szCs w:val="27"/>
        </w:rPr>
        <w:t xml:space="preserve">, зарегистрированной по адресу: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>, в пользу Некоммерческой организации «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»,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КПП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ОКПО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ОГРН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, расходы по уплате </w:t>
      </w:r>
      <w:r w:rsidRPr="00BD7DBC">
        <w:rPr>
          <w:rFonts w:ascii="Times New Roman" w:hAnsi="Times New Roman"/>
          <w:sz w:val="27"/>
          <w:szCs w:val="27"/>
        </w:rPr>
        <w:t>государственной пошлины в размере 4000 (четыре тысячи) руб. 00 коп.</w:t>
      </w:r>
      <w:r w:rsidRPr="00BD7DBC">
        <w:rPr>
          <w:rFonts w:ascii="Times New Roman" w:hAnsi="Times New Roman"/>
          <w:b/>
          <w:sz w:val="27"/>
          <w:szCs w:val="27"/>
        </w:rPr>
        <w:t xml:space="preserve"> </w:t>
      </w:r>
    </w:p>
    <w:p w:rsidR="00C56198" w:rsidRPr="00BD7DBC" w:rsidP="00C56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Реквизиты для перечисления государственной пошлины: расчетный счет 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>р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/с 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 в филиал 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, БИК 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, ИНН: </w:t>
      </w:r>
      <w:r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, КПП: </w:t>
      </w:r>
      <w:r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, корреспондентский счет 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, ОКТМО 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471E93" w:rsidRPr="00BD7DBC" w:rsidP="00471E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 xml:space="preserve">Взыскать с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года рождения, уроженки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паспорт серии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зарегистрированной по адресу: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>, в пользу Некоммерческой организации «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»,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КПП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ОКПО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ОГРН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пеню за  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несвоевременную оплату взносов на капитальный ремонт общего имущества многоквартирного жилого дома по адресу: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>, за период с 01.05.2025 по 09.09.2025 (по день вынесения решения) в размере 360 (триста шестьдесят)</w:t>
      </w:r>
      <w:r w:rsidRPr="00BD7DBC">
        <w:rPr>
          <w:rFonts w:ascii="Times New Roman" w:hAnsi="Times New Roman"/>
          <w:sz w:val="27"/>
          <w:szCs w:val="27"/>
        </w:rPr>
        <w:t xml:space="preserve"> руб. 12 коп.</w:t>
      </w:r>
    </w:p>
    <w:p w:rsidR="00471E93" w:rsidRPr="00BD7DBC" w:rsidP="00471E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 xml:space="preserve">Взыскать с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 года рождения, уроженки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паспорт серии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зарегистрированной по адресу: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>, в пользу Некоммерческой организации «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»,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КПП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ОКПО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ОГРН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пеню за  несвоевременную оплату взносов на капитальный ремонт общего имущества многоквартирного жилого дома по адресу: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>, за период с 01.05.2025 по 09.09.2025 (по день вынесения решения) в размере 360 (триста шестьдесят)</w:t>
      </w:r>
      <w:r w:rsidRPr="00BD7DBC">
        <w:rPr>
          <w:rFonts w:ascii="Times New Roman" w:hAnsi="Times New Roman"/>
          <w:sz w:val="27"/>
          <w:szCs w:val="27"/>
        </w:rPr>
        <w:t xml:space="preserve"> руб. 12 коп.</w:t>
      </w:r>
    </w:p>
    <w:p w:rsidR="00471E93" w:rsidRPr="00BD7DBC" w:rsidP="00471E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Реквизиты для перечисления задолженности: расчетный счет 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 в филиал «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, БИК 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, корреспондентский счет 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, ОКТМО 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>, для зачисления на л/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>с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>.</w:t>
      </w:r>
    </w:p>
    <w:p w:rsidR="00471E93" w:rsidRPr="00BD7DBC" w:rsidP="00471E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 xml:space="preserve">Взыскать с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года рождения, уроженки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паспорт серии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зарегистрированной по адресу: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>, в пользу Некоммерческой организации «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»,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КПП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ОКПО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 ОГРН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,  </w:t>
      </w:r>
      <w:r w:rsidRPr="00BD7DBC">
        <w:rPr>
          <w:rFonts w:ascii="Times New Roman" w:hAnsi="Times New Roman"/>
          <w:sz w:val="27"/>
          <w:szCs w:val="27"/>
        </w:rPr>
        <w:t>пеню за просрочку оплаты взносов на капитальный ремонт общего имущества в многоквартирном доме, начисляемую на сумму задолженности в размере 8759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,99 </w:t>
      </w:r>
      <w:r w:rsidRPr="00BD7DBC">
        <w:rPr>
          <w:rFonts w:ascii="Times New Roman" w:hAnsi="Times New Roman"/>
          <w:sz w:val="27"/>
          <w:szCs w:val="27"/>
        </w:rPr>
        <w:t>руб. за период с 10.09.2025 по день фактического погашения задолженности, включительно, исходя из 1/300 ставки рефинансирования Центрального банка Российской</w:t>
      </w:r>
      <w:r w:rsidRPr="00BD7DBC">
        <w:rPr>
          <w:rFonts w:ascii="Times New Roman" w:hAnsi="Times New Roman"/>
          <w:sz w:val="27"/>
          <w:szCs w:val="27"/>
        </w:rPr>
        <w:t xml:space="preserve"> Федерации, действующей на день фактической оплаты, от не выплаченной в срок суммы за каждый день просрочки.</w:t>
      </w:r>
    </w:p>
    <w:p w:rsidR="00471E93" w:rsidRPr="00BD7DBC" w:rsidP="00471E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 xml:space="preserve">Взыскать с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BD7DBC">
        <w:rPr>
          <w:rFonts w:ascii="Times New Roman" w:hAnsi="Times New Roman"/>
          <w:color w:val="FF0000"/>
          <w:sz w:val="27"/>
          <w:szCs w:val="27"/>
        </w:rPr>
        <w:t xml:space="preserve">года рождения, уроженки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BD7DBC">
        <w:rPr>
          <w:rFonts w:ascii="Times New Roman" w:hAnsi="Times New Roman"/>
          <w:color w:val="FF0000"/>
          <w:sz w:val="27"/>
          <w:szCs w:val="27"/>
        </w:rPr>
        <w:t xml:space="preserve">, паспорт серии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BD7DBC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BD7DBC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BD7DBC">
        <w:rPr>
          <w:rFonts w:ascii="Times New Roman" w:hAnsi="Times New Roman"/>
          <w:color w:val="FF0000"/>
          <w:sz w:val="27"/>
          <w:szCs w:val="27"/>
        </w:rPr>
        <w:t xml:space="preserve">, зарегистрированной по адресу: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BD7DBC">
        <w:rPr>
          <w:rFonts w:ascii="Times New Roman" w:hAnsi="Times New Roman"/>
          <w:color w:val="FF0000"/>
          <w:sz w:val="27"/>
          <w:szCs w:val="27"/>
        </w:rPr>
        <w:t>, в пользу Некоммерческой организации «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BD7DBC">
        <w:rPr>
          <w:rFonts w:ascii="Times New Roman" w:hAnsi="Times New Roman"/>
          <w:color w:val="FF0000"/>
          <w:sz w:val="27"/>
          <w:szCs w:val="27"/>
        </w:rPr>
        <w:t xml:space="preserve">»,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BD7DBC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BD7DBC">
        <w:rPr>
          <w:rFonts w:ascii="Times New Roman" w:hAnsi="Times New Roman"/>
          <w:color w:val="FF0000"/>
          <w:sz w:val="27"/>
          <w:szCs w:val="27"/>
        </w:rPr>
        <w:t xml:space="preserve">, КПП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BD7DBC">
        <w:rPr>
          <w:rFonts w:ascii="Times New Roman" w:hAnsi="Times New Roman"/>
          <w:color w:val="FF0000"/>
          <w:sz w:val="27"/>
          <w:szCs w:val="27"/>
        </w:rPr>
        <w:t xml:space="preserve">, ОКПО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 w:rsidR="00BD7DBC">
        <w:rPr>
          <w:rFonts w:ascii="Times New Roman" w:hAnsi="Times New Roman"/>
          <w:color w:val="FF0000"/>
          <w:sz w:val="27"/>
          <w:szCs w:val="27"/>
        </w:rPr>
        <w:t xml:space="preserve">, ОГРН </w:t>
      </w:r>
      <w:r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,  </w:t>
      </w:r>
      <w:r w:rsidRPr="00BD7DBC">
        <w:rPr>
          <w:rFonts w:ascii="Times New Roman" w:hAnsi="Times New Roman"/>
          <w:sz w:val="27"/>
          <w:szCs w:val="27"/>
        </w:rPr>
        <w:t>пеню за просрочку оплаты взносов на капитальный ремонт общего имущества в многоквартирном доме, начисляемую на сумму задолженности в размере 8759</w:t>
      </w:r>
      <w:r w:rsidRPr="00BD7DBC">
        <w:rPr>
          <w:rFonts w:ascii="Times New Roman" w:hAnsi="Times New Roman"/>
          <w:color w:val="FF0000"/>
          <w:sz w:val="27"/>
          <w:szCs w:val="27"/>
        </w:rPr>
        <w:t xml:space="preserve">,99 </w:t>
      </w:r>
      <w:r w:rsidRPr="00BD7DBC">
        <w:rPr>
          <w:rFonts w:ascii="Times New Roman" w:hAnsi="Times New Roman"/>
          <w:sz w:val="27"/>
          <w:szCs w:val="27"/>
        </w:rPr>
        <w:t>руб. за период с 10.09.2025 по день фактического погашения задолженности, включительно, исходя из 1/300 ставки рефинансирования Центрального банка Российской</w:t>
      </w:r>
      <w:r w:rsidRPr="00BD7DBC">
        <w:rPr>
          <w:rFonts w:ascii="Times New Roman" w:hAnsi="Times New Roman"/>
          <w:sz w:val="27"/>
          <w:szCs w:val="27"/>
        </w:rPr>
        <w:t xml:space="preserve"> Федерации, действующей на день фактической оплаты, от не выплаченной в срок суммы за каждый день просрочки.</w:t>
      </w:r>
    </w:p>
    <w:p w:rsidR="00471E93" w:rsidRPr="00BD7DBC" w:rsidP="00471E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Реквизиты для перечисления задолженности: расчетный счет 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 в филиал 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, БИК 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, корреспондентский счет 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, ОКТМО </w:t>
      </w:r>
      <w:r w:rsidRPr="004559AD" w:rsidR="004559AD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BD7DBC">
        <w:rPr>
          <w:rFonts w:ascii="Times New Roman" w:hAnsi="Times New Roman"/>
          <w:sz w:val="27"/>
          <w:szCs w:val="27"/>
          <w:shd w:val="clear" w:color="auto" w:fill="FFFFFF"/>
        </w:rPr>
        <w:t xml:space="preserve">, для зачисления на  л/с </w:t>
      </w:r>
      <w:r w:rsidRPr="004559AD" w:rsidR="004559AD">
        <w:rPr>
          <w:rFonts w:ascii="Times New Roman" w:hAnsi="Times New Roman"/>
          <w:color w:val="FF0000"/>
          <w:sz w:val="27"/>
          <w:szCs w:val="27"/>
        </w:rPr>
        <w:t>***</w:t>
      </w:r>
      <w:r w:rsidRPr="00BD7DBC">
        <w:rPr>
          <w:rFonts w:ascii="Times New Roman" w:hAnsi="Times New Roman"/>
          <w:color w:val="FF0000"/>
          <w:sz w:val="27"/>
          <w:szCs w:val="27"/>
        </w:rPr>
        <w:t>.</w:t>
      </w:r>
    </w:p>
    <w:p w:rsidR="00C56198" w:rsidRPr="00BD7DBC" w:rsidP="00471E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D7DBC">
        <w:rPr>
          <w:rFonts w:ascii="Times New Roman" w:hAnsi="Times New Roman"/>
          <w:sz w:val="27"/>
          <w:szCs w:val="27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6198" w:rsidRPr="00BD7DBC" w:rsidP="00C56198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C56198" w:rsidRPr="00BD7DBC" w:rsidP="00C56198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C56198" w:rsidRPr="00BD7DBC" w:rsidP="00C561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7DBC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С.Л. </w:t>
      </w:r>
      <w:r w:rsidRPr="00BD7DBC">
        <w:rPr>
          <w:rFonts w:ascii="Times New Roman" w:hAnsi="Times New Roman"/>
          <w:sz w:val="27"/>
          <w:szCs w:val="27"/>
        </w:rPr>
        <w:t>Буйлова</w:t>
      </w:r>
      <w:r w:rsidRPr="00BD7DBC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</w:t>
      </w:r>
    </w:p>
    <w:p w:rsidR="00C56198" w:rsidP="00C56198"/>
    <w:p w:rsidR="00186A1F"/>
    <w:sectPr w:rsidSect="00C56198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11"/>
    <w:rsid w:val="0000092D"/>
    <w:rsid w:val="00107D83"/>
    <w:rsid w:val="00186A1F"/>
    <w:rsid w:val="0041672E"/>
    <w:rsid w:val="004559AD"/>
    <w:rsid w:val="00471E93"/>
    <w:rsid w:val="00524B85"/>
    <w:rsid w:val="00577611"/>
    <w:rsid w:val="00BD7DBC"/>
    <w:rsid w:val="00C56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1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