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499" w:rsidRPr="00135499" w:rsidP="00135499">
      <w:pPr>
        <w:widowControl w:val="0"/>
        <w:autoSpaceDE w:val="0"/>
        <w:autoSpaceDN w:val="0"/>
        <w:adjustRightInd w:val="0"/>
        <w:ind w:firstLine="567"/>
        <w:jc w:val="right"/>
      </w:pPr>
      <w:r w:rsidRPr="00135499">
        <w:t>Дело № 2-83-1/2022</w:t>
      </w:r>
    </w:p>
    <w:p w:rsidR="00135499" w:rsidRPr="00135499" w:rsidP="00135499">
      <w:pPr>
        <w:widowControl w:val="0"/>
        <w:autoSpaceDE w:val="0"/>
        <w:autoSpaceDN w:val="0"/>
        <w:adjustRightInd w:val="0"/>
        <w:ind w:firstLine="567"/>
        <w:jc w:val="right"/>
      </w:pPr>
      <w:r w:rsidRPr="00135499">
        <w:t>УИД 91 MS0023-01-2020-0001757-08</w:t>
      </w:r>
    </w:p>
    <w:p w:rsidR="00135499" w:rsidRPr="00135499" w:rsidP="00135499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135499" w:rsidRPr="00135499" w:rsidP="00135499">
      <w:pPr>
        <w:shd w:val="clear" w:color="auto" w:fill="FFFFFF"/>
        <w:ind w:firstLine="567"/>
        <w:jc w:val="center"/>
        <w:rPr>
          <w:color w:val="000000"/>
        </w:rPr>
      </w:pPr>
      <w:r w:rsidRPr="00135499">
        <w:rPr>
          <w:color w:val="000000"/>
        </w:rPr>
        <w:t>Р</w:t>
      </w:r>
      <w:r w:rsidRPr="00135499">
        <w:rPr>
          <w:color w:val="000000"/>
        </w:rPr>
        <w:t xml:space="preserve"> Е Ш Е Н И Е</w:t>
      </w:r>
    </w:p>
    <w:p w:rsidR="00135499" w:rsidRPr="00135499" w:rsidP="00135499">
      <w:pPr>
        <w:widowControl w:val="0"/>
        <w:autoSpaceDE w:val="0"/>
        <w:autoSpaceDN w:val="0"/>
        <w:adjustRightInd w:val="0"/>
        <w:ind w:firstLine="567"/>
        <w:jc w:val="center"/>
      </w:pPr>
      <w:r w:rsidRPr="00135499">
        <w:t xml:space="preserve">ИМЕНЕМ РОССИЙСКОЙ ФЕДЕРАЦИИ </w:t>
      </w:r>
    </w:p>
    <w:p w:rsidR="00135499" w:rsidRPr="00E02403" w:rsidP="0013549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35499">
      <w:r>
        <w:t xml:space="preserve">30 июня 2022                                                                                          </w:t>
      </w:r>
      <w:r>
        <w:t>пгт</w:t>
      </w:r>
      <w:r>
        <w:t>. Советский</w:t>
      </w:r>
    </w:p>
    <w:p w:rsidR="00A77B3E" w:rsidRPr="00135499" w:rsidP="00135499">
      <w:pPr>
        <w:ind w:firstLine="720"/>
        <w:jc w:val="both"/>
      </w:pPr>
      <w:r w:rsidRPr="00135499">
        <w:t xml:space="preserve">Судебный участок №83 Советского судебного района (Советский муниципальный </w:t>
      </w:r>
      <w:r w:rsidRPr="00135499">
        <w:t>район) Республики Крым в составе:</w:t>
      </w:r>
    </w:p>
    <w:p w:rsidR="00A77B3E" w:rsidRPr="00135499" w:rsidP="00135499">
      <w:pPr>
        <w:ind w:firstLine="720"/>
        <w:jc w:val="both"/>
      </w:pPr>
      <w:r w:rsidRPr="00135499">
        <w:t xml:space="preserve">Председательствующего              - мирового судьи Грязновой О.В., </w:t>
      </w:r>
    </w:p>
    <w:p w:rsidR="00A77B3E" w:rsidRPr="00135499" w:rsidP="00135499">
      <w:pPr>
        <w:ind w:firstLine="720"/>
        <w:jc w:val="both"/>
      </w:pPr>
      <w:r w:rsidRPr="00135499">
        <w:t>при помощнике                             - Власюк А.Ю.,</w:t>
      </w:r>
    </w:p>
    <w:p w:rsidR="00A77B3E" w:rsidRPr="00135499" w:rsidP="00135499">
      <w:pPr>
        <w:ind w:firstLine="720"/>
        <w:jc w:val="both"/>
      </w:pPr>
      <w:r w:rsidRPr="00135499">
        <w:t xml:space="preserve">рассмотрев в открытом судебном заседании гражданское дело по иску ТСН «Наш Дом» к </w:t>
      </w:r>
      <w:r w:rsidRPr="00135499">
        <w:t>Годжен</w:t>
      </w:r>
      <w:r w:rsidRPr="00135499">
        <w:t xml:space="preserve"> Рустему</w:t>
      </w:r>
      <w:r w:rsidRPr="00135499">
        <w:t xml:space="preserve"> </w:t>
      </w:r>
      <w:r w:rsidRPr="00135499">
        <w:t>Джаферовичу</w:t>
      </w:r>
      <w:r w:rsidRPr="00135499">
        <w:t>, третье лицо: Инспекция по жилищному надзору Республики Крым, о взыскании суммы задолженности по взносам на содержание многоквартирного дома и капитального ремонта,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center"/>
      </w:pPr>
      <w:r w:rsidRPr="00135499">
        <w:t>У С Т А Н</w:t>
      </w:r>
      <w:r w:rsidRPr="00135499">
        <w:t xml:space="preserve"> О В И Л: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both"/>
      </w:pPr>
      <w:r w:rsidRPr="00135499">
        <w:t>истец обратился к мировому судье с иском к ответчику, с у</w:t>
      </w:r>
      <w:r w:rsidRPr="00135499">
        <w:t>четом его уточнения, о взыскании: задолженности по оплате взносов за содержание общедомового имущества многоквартирного дома помещение 8-9, КН 90:15:телефон:514, лицевой счет 125, расположенного по адресу: адрес, в размере 8 766,44 рублей; задолженности по</w:t>
      </w:r>
      <w:r w:rsidRPr="00135499">
        <w:t xml:space="preserve"> оплате взносов за содержание общедомового имущества многоквартирного дома помещение 26, КН 90:15:телефон:508, лицевой счет 126, расположенного по адресу: адрес, в размере 6 738,65 рублей; государственной пошлины в размере 1021 рублей; суммы пени за несвое</w:t>
      </w:r>
      <w:r w:rsidRPr="00135499">
        <w:t>временное внесение платы за содержание помещений и общего имущества многоквартирного дома в сумме 1 100,21 рублей.</w:t>
      </w:r>
    </w:p>
    <w:p w:rsidR="00A77B3E" w:rsidRPr="00135499" w:rsidP="00135499">
      <w:pPr>
        <w:ind w:firstLine="720"/>
        <w:jc w:val="both"/>
      </w:pPr>
      <w:r w:rsidRPr="00135499">
        <w:t xml:space="preserve">Иск мотивирован тем, что </w:t>
      </w:r>
      <w:r w:rsidRPr="00135499">
        <w:t>Годжен</w:t>
      </w:r>
      <w:r w:rsidRPr="00135499">
        <w:t xml:space="preserve"> Р.Д. в период с дата по дата являлся собственником помещения №8-9 (лицевой счет 125, КН 90:15:телефон:514) и </w:t>
      </w:r>
      <w:r w:rsidRPr="00135499">
        <w:t>помещения №26 (лицевой счет 126, КН 90:15:телефон:508), расположенных по адресу: адрес. За указанный период ответчик не производил плату за услуги, работы по управлению многоквартирным домом, за содержание и текущий ремонт общего имущества в многоквартирно</w:t>
      </w:r>
      <w:r w:rsidRPr="00135499">
        <w:t>м доме, что привело к образованию задолженности. Сумма задолженности по оплате взносов на содержание помещений и общедомового имущества помещения №26 составила 6 738,65 рублей, помещения №8-9 составила 8 766,44 рублей.</w:t>
      </w:r>
    </w:p>
    <w:p w:rsidR="00A77B3E" w:rsidRPr="00135499" w:rsidP="00135499">
      <w:pPr>
        <w:ind w:firstLine="720"/>
        <w:jc w:val="both"/>
      </w:pPr>
      <w:r w:rsidRPr="00135499">
        <w:t xml:space="preserve">Пунктом 3.1.2, 3.1.3 Устава ТСН «Наш </w:t>
      </w:r>
      <w:r w:rsidRPr="00135499">
        <w:t>дом» предусмотрено, что товарищество вправе определять смету доходов и расходов на год, в том числе необходимые расходы на содержание и ремонт общего имущества в многоквартирном жилом доме, устанавливать на основе принятой сметы доходов и расходов на год р</w:t>
      </w:r>
      <w:r w:rsidRPr="00135499">
        <w:t>азмеры платежей и взносов для каждого собственника помещения в доме в соответствии с его долей в праве общей собственности на общее имущество в многоквартирном жилом доме.</w:t>
      </w:r>
    </w:p>
    <w:p w:rsidR="00A77B3E" w:rsidRPr="00135499" w:rsidP="00135499">
      <w:pPr>
        <w:ind w:firstLine="720"/>
        <w:jc w:val="both"/>
      </w:pPr>
      <w:r w:rsidRPr="00135499">
        <w:t>Разделом 7.10 Устава ТСН «Наш дом» предусмотрено, что члены товарищества обязаны при</w:t>
      </w:r>
      <w:r w:rsidRPr="00135499">
        <w:t xml:space="preserve">нимать участие в расходах и обеспечивать уплату </w:t>
      </w:r>
      <w:r w:rsidRPr="00135499">
        <w:t>взносов, необходимых для покрытия затрат, связанных со строительством, реконструкцией, содержанием, текущим и капитальным ремонтом общего имущества, пропорционально размеру общей площади жилых и нежилых помещ</w:t>
      </w:r>
      <w:r w:rsidRPr="00135499">
        <w:t>ений, находящихся в собственности, своевременно не позднее 15 числа следующего за истекшим месяцем вносить обязательные платежи. Действие устава распространяется как на членов товарищества так и на собственников помещений, которые членами товарищества не я</w:t>
      </w:r>
      <w:r w:rsidRPr="00135499">
        <w:t>вляются.</w:t>
      </w:r>
    </w:p>
    <w:p w:rsidR="00A77B3E" w:rsidRPr="00135499" w:rsidP="00135499">
      <w:pPr>
        <w:ind w:firstLine="720"/>
        <w:jc w:val="both"/>
      </w:pPr>
      <w:r w:rsidRPr="00135499">
        <w:t>В соответствии с п. 14 ст. 155 ЖК РФ лица, несвоевременно и (или) не полностью внесшие плату за жилое помещение и коммунальные услуги, обязаны уплатить пеню. Ответчик систематически нарушал график платежей, в связи с чем, возникла пеня в размере 1</w:t>
      </w:r>
      <w:r w:rsidRPr="00135499">
        <w:t xml:space="preserve"> 100,21 рублей, помещение 8-9 в размере 621,89 рублей, помещение 26 в размере 478,32 рублей.</w:t>
      </w:r>
    </w:p>
    <w:p w:rsidR="00A77B3E" w:rsidRPr="00135499" w:rsidP="00135499">
      <w:pPr>
        <w:ind w:firstLine="720"/>
        <w:jc w:val="both"/>
      </w:pPr>
      <w:r w:rsidRPr="00135499">
        <w:t>Представитель истца в судебное заседание не явился, подал суду  ходатайство о рассмотрении дела в отсутствие представителя.</w:t>
      </w:r>
    </w:p>
    <w:p w:rsidR="00A77B3E" w:rsidRPr="00135499" w:rsidP="00135499">
      <w:pPr>
        <w:ind w:firstLine="720"/>
        <w:jc w:val="both"/>
      </w:pPr>
      <w:r w:rsidRPr="00135499">
        <w:t>Годжен</w:t>
      </w:r>
      <w:r w:rsidRPr="00135499">
        <w:t xml:space="preserve"> Р.Д. и его представитель - </w:t>
      </w:r>
      <w:r w:rsidRPr="00135499">
        <w:t>фио</w:t>
      </w:r>
      <w:r w:rsidRPr="00135499">
        <w:t xml:space="preserve"> в</w:t>
      </w:r>
      <w:r w:rsidRPr="00135499">
        <w:t xml:space="preserve"> судебное заседание не явились, о дне слушания дела уведомлялись надлежащим образом, причины неявки суду не сообщили. Представитель Логинов А.В. направил суду пояснения в которых указал следующее. С исковыми требованиями не согласен в части взыскания задол</w:t>
      </w:r>
      <w:r w:rsidRPr="00135499">
        <w:t xml:space="preserve">женности за период с дата по дата, поскольку решение общего собрания собственников помещений в многоквартирном доме о выборе способа управления многоквартирным домом принято только дата, а решение о создании ТСН «Наш Дом», в котором был поставлен вопрос о </w:t>
      </w:r>
      <w:r w:rsidRPr="00135499">
        <w:t xml:space="preserve">выборе способа управления домом нельзя признать решением о выборе способа управления многоквартирным домом, поскольку юридическое лицо считается созданным с даты государственной регистрации в ЕГРЮЛ. Не согласен в части взыскания ОДН  в общей сумме 5533,12 </w:t>
      </w:r>
      <w:r w:rsidRPr="00135499">
        <w:t>рублей, из которых 4000 рублей целевой взнос, поскольку в силу ч. 2 ст. 154 ЖК РФ коммунальные ресурсы, потребляемые при использовании и содержании общего имущества в многоквартирном доме входят в плату за содержание жилого помещения, также протокол общего</w:t>
      </w:r>
      <w:r w:rsidRPr="00135499">
        <w:t xml:space="preserve"> собрания, на основании которого был установлен целевой взнос на лифт, решением </w:t>
      </w:r>
      <w:r w:rsidRPr="00135499">
        <w:t>Алуштинского</w:t>
      </w:r>
      <w:r w:rsidRPr="00135499">
        <w:t xml:space="preserve"> городского суда от дата признан недействительным. Не согласен в отношении тарифа за плату за содержание жилого помещения, указанного истцом с дата в размере 18,0 р</w:t>
      </w:r>
      <w:r w:rsidRPr="00135499">
        <w:t xml:space="preserve">ублей за 1 </w:t>
      </w:r>
      <w:r w:rsidRPr="00135499">
        <w:t>кв.м</w:t>
      </w:r>
      <w:r w:rsidRPr="00135499">
        <w:t>, поскольку общим собранием членов ТСН «Наш Дом» (протокол №4 от дата) решение об увеличении платы за содержание жилого помещения не принималось. Кроме того договор на оказание юридических услуг является ничтожным как не соответствующий стат</w:t>
      </w:r>
      <w:r w:rsidRPr="00135499">
        <w:t xml:space="preserve">ье 23 ГК РФ и ст. 10 Федерального закона «О государственной регистрации юридических лиц и индивидуальных предпринимателей», в связи с тем, что на момент заключения договора представитель истца не обладал статусом индивидуального предпринимателя или </w:t>
      </w:r>
      <w:r w:rsidRPr="00135499">
        <w:t>самозан</w:t>
      </w:r>
      <w:r w:rsidRPr="00135499">
        <w:t>ятого</w:t>
      </w:r>
      <w:r w:rsidRPr="00135499">
        <w:t xml:space="preserve"> лица.</w:t>
      </w:r>
    </w:p>
    <w:p w:rsidR="00A77B3E" w:rsidRPr="00135499" w:rsidP="00135499">
      <w:pPr>
        <w:ind w:firstLine="720"/>
        <w:jc w:val="both"/>
      </w:pPr>
      <w:r w:rsidRPr="00135499">
        <w:t>Представитель Инспекции по жилищному надзору Республики Крым  в судебное заседание не явился, о месте и времени рассмотрения дела извещен надлежащим образом.</w:t>
      </w:r>
    </w:p>
    <w:p w:rsidR="00A77B3E" w:rsidRPr="00135499" w:rsidP="00135499">
      <w:pPr>
        <w:ind w:firstLine="720"/>
        <w:jc w:val="both"/>
      </w:pPr>
      <w:r w:rsidRPr="00135499">
        <w:t>В силу ст. 167 ГПК РФ, суд считает возможным рассмотреть дело в отсутствие неявившихся</w:t>
      </w:r>
      <w:r w:rsidRPr="00135499">
        <w:t xml:space="preserve"> лиц, участвующих в деле.</w:t>
      </w:r>
    </w:p>
    <w:p w:rsidR="00A77B3E" w:rsidRPr="00135499" w:rsidP="00135499">
      <w:pPr>
        <w:ind w:firstLine="720"/>
        <w:jc w:val="both"/>
      </w:pPr>
      <w:r w:rsidRPr="00135499">
        <w:t>Исследовав письменные материалы дела, суд приходит к следующему.</w:t>
      </w:r>
    </w:p>
    <w:p w:rsidR="00A77B3E" w:rsidRPr="00135499" w:rsidP="00135499">
      <w:pPr>
        <w:ind w:firstLine="720"/>
        <w:jc w:val="both"/>
      </w:pPr>
      <w:r w:rsidRPr="00135499">
        <w:t>В силу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A77B3E" w:rsidRPr="00135499" w:rsidP="00135499">
      <w:pPr>
        <w:ind w:firstLine="720"/>
        <w:jc w:val="both"/>
      </w:pPr>
      <w:r w:rsidRPr="00135499">
        <w:t>В соответствии со ст. 249 ГК</w:t>
      </w:r>
      <w:r w:rsidRPr="00135499">
        <w:t xml:space="preserve"> РФ,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A77B3E" w:rsidRPr="00135499" w:rsidP="00135499">
      <w:pPr>
        <w:ind w:firstLine="720"/>
        <w:jc w:val="both"/>
      </w:pPr>
      <w:r w:rsidRPr="00135499">
        <w:t>Согласно п. 1 ч. 1 ст. 36 ЖК РФ, собственникам помещен</w:t>
      </w:r>
      <w:r w:rsidRPr="00135499">
        <w:t xml:space="preserve">ий в многоквартирном доме принадлежит на праве общей долевой собственности общее имущество в многоквартирном доме, в том числе: помещения в данном доме, не являющиеся частями квартир и предназначенные для обслуживания более одного помещения в данном доме, </w:t>
      </w:r>
      <w:r w:rsidRPr="00135499">
        <w:t>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</w:t>
      </w:r>
      <w:r w:rsidRPr="00135499">
        <w:t>ие подвалы).</w:t>
      </w:r>
    </w:p>
    <w:p w:rsidR="00A77B3E" w:rsidRPr="00135499" w:rsidP="00135499">
      <w:pPr>
        <w:ind w:firstLine="720"/>
        <w:jc w:val="both"/>
      </w:pPr>
      <w:r w:rsidRPr="00135499">
        <w:t>Частью 1 статьи 39 ГК РФ определено, что собственники помещений в многоквартирном доме несут бремя расходов на содержание общего имущества в многоквартирном доме.</w:t>
      </w:r>
    </w:p>
    <w:p w:rsidR="00A77B3E" w:rsidRPr="00135499" w:rsidP="00135499">
      <w:pPr>
        <w:ind w:firstLine="720"/>
        <w:jc w:val="both"/>
      </w:pPr>
      <w:r w:rsidRPr="00135499">
        <w:t xml:space="preserve">В соответствии с ч. 2 ст. 154 ЖК РФ, плата за жилое помещение и коммунальные </w:t>
      </w:r>
      <w:r w:rsidRPr="00135499">
        <w:t>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</w:t>
      </w:r>
      <w:r w:rsidRPr="00135499">
        <w:t>ном доме, за коммунальные ресурсы, потребляемые при использовании и содержании общего имущества в многоквартирном доме; 2) взнос на капитальный ремонт; 3) плату за коммунальные услуги.</w:t>
      </w:r>
    </w:p>
    <w:p w:rsidR="00A77B3E" w:rsidRPr="00135499" w:rsidP="00135499">
      <w:pPr>
        <w:ind w:firstLine="720"/>
        <w:jc w:val="both"/>
      </w:pPr>
      <w:r w:rsidRPr="00135499">
        <w:t>В силу ч. 1 ст. 158 ЖК РФ, собственник помещения в многоквартирном доме</w:t>
      </w:r>
      <w:r w:rsidRPr="00135499">
        <w:t xml:space="preserve">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</w:t>
      </w:r>
      <w:r w:rsidRPr="00135499">
        <w:t>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</w:t>
      </w:r>
      <w:r w:rsidRPr="00135499">
        <w:t xml:space="preserve"> предусмотренном частью 1.1 настоящей статьи.</w:t>
      </w:r>
    </w:p>
    <w:p w:rsidR="00A77B3E" w:rsidRPr="00135499" w:rsidP="00135499">
      <w:pPr>
        <w:ind w:firstLine="720"/>
        <w:jc w:val="both"/>
      </w:pPr>
      <w:r w:rsidRPr="00135499">
        <w:t>Конституционный Суд Российской Федерации в Постановлении от дата № 5-П «По делу о проверке конституционности положений статей 181.4 и 181.5 Гражданского кодекса Российской Федерации и части 1 статьи 158 Жилищно</w:t>
      </w:r>
      <w:r w:rsidRPr="00135499">
        <w:t>го кодекса Российской Федерации в связи с жалобой гражданина Л.» указал следующее.</w:t>
      </w:r>
    </w:p>
    <w:p w:rsidR="00A77B3E" w:rsidRPr="00135499" w:rsidP="00135499">
      <w:pPr>
        <w:ind w:firstLine="720"/>
        <w:jc w:val="both"/>
      </w:pPr>
      <w:r w:rsidRPr="00135499">
        <w:t>Исходя из общего принципа гражданского законодательства о несении собственником бремени содержания принадлежащего ему имущества Жилищный кодекс устанавливает для всех собств</w:t>
      </w:r>
      <w:r w:rsidRPr="00135499">
        <w:t xml:space="preserve">енников жилых помещений в многоквартирном доме обязанность не только нести расходы на содержание принадлежащих им помещений, но и участвовать в расходах на содержание общего имущества в многоквартирном доме соразмерно своей доле в праве общей </w:t>
      </w:r>
      <w:r w:rsidRPr="00135499">
        <w:t>собственности</w:t>
      </w:r>
      <w:r w:rsidRPr="00135499">
        <w:t xml:space="preserve"> на это имущество путем внесения, во-первых, платы за содержание жилого помещения, т.е. за услуги, работы по управлению многоквартирным домом, за содержание и текущий ремонт общего имущества в многоквартирном доме, а также за коммунальные ресурсы, потребля</w:t>
      </w:r>
      <w:r w:rsidRPr="00135499">
        <w:t>емые при использовании и содержании общего имущества, и, во-вторых, взносов на капитальный ремонт (часть 3 статьи 30, часть 1 статьи 39, пункты 1 и 2 части 2 статьи 154, часть 1 статьи 158); при этом доля обязательных расходов на содержание общего имуществ</w:t>
      </w:r>
      <w:r w:rsidRPr="00135499">
        <w:t>а в многоквартирном доме, бремя которых несет собственник помещения в таком доме, определяется его долей в праве общей собственности на общее имущество, которая, в свою очередь, пропорциональна размеру общей площади принадлежащего ему помещения в этом доме</w:t>
      </w:r>
      <w:r w:rsidRPr="00135499">
        <w:t xml:space="preserve"> (часть 1 статьи 37, часть 2 статьи 39).</w:t>
      </w:r>
    </w:p>
    <w:p w:rsidR="00A77B3E" w:rsidRPr="00135499" w:rsidP="00135499">
      <w:pPr>
        <w:ind w:firstLine="720"/>
        <w:jc w:val="both"/>
      </w:pPr>
      <w:r w:rsidRPr="00135499">
        <w:t>Таким образом, из статей 210, 249 Гражданского кодекса, части 3 статьи 30, статей 36, 37, 39, 154, 158 Жилищного кодекса следует, что собственник помещения в многоквартирном доме обязан нести расходы на содержание п</w:t>
      </w:r>
      <w:r w:rsidRPr="00135499">
        <w:t>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общего имущества, комму</w:t>
      </w:r>
      <w:r w:rsidRPr="00135499">
        <w:t>нальные ресурсы, потребляемые при использовании и содержании общего имущества и взносов на капитальный ремонт.</w:t>
      </w:r>
    </w:p>
    <w:p w:rsidR="00A77B3E" w:rsidRPr="00135499" w:rsidP="00135499">
      <w:pPr>
        <w:ind w:firstLine="720"/>
        <w:jc w:val="both"/>
      </w:pPr>
      <w:r w:rsidRPr="00135499">
        <w:t>Конкретная форма участия собственников помещений в расходах на содержание общего имущества в многоквартирном доме зависит от способа управления м</w:t>
      </w:r>
      <w:r w:rsidRPr="00135499">
        <w:t xml:space="preserve">ногоквартирным домом; один из таких способов - управление товариществом собственников жилья, который выбирается на общем собрании собственников помещений в многоквартирном доме и может быть изменен в любое время его же решением (пункт 4 части 2 статьи 44, </w:t>
      </w:r>
      <w:r w:rsidRPr="00135499">
        <w:t>части 2 и 3 статьи 161 Жилищного кодекса Российской Федерации).</w:t>
      </w:r>
    </w:p>
    <w:p w:rsidR="00A77B3E" w:rsidRPr="00135499" w:rsidP="00135499">
      <w:pPr>
        <w:ind w:firstLine="720"/>
        <w:jc w:val="both"/>
      </w:pPr>
      <w:r w:rsidRPr="00135499">
        <w:t xml:space="preserve">Правила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</w:t>
      </w:r>
      <w:r w:rsidRPr="00135499">
        <w:t>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РФ от дата № 491 закрепляют обязанность собственников помещений нести бре</w:t>
      </w:r>
      <w:r w:rsidRPr="00135499">
        <w:t>мя соответствующих расходов соразмерно их долям в праве общей собственности на это имущество в случае управления многоквартирным домом товариществом собственников жилья путем внесения обязательных платежей и взносов (пункт 28); размер же обязательных плате</w:t>
      </w:r>
      <w:r w:rsidRPr="00135499">
        <w:t>жей и (или) взносов, связанных с оплатой расходов на содержание общего имущества, для собственников помещений, являющихся членами товарищества собственников жилья, а также размер платы за содержание жилого помещения для собственников помещений, не являющих</w:t>
      </w:r>
      <w:r w:rsidRPr="00135499">
        <w:t>ся членами указанных организаций, определяются органами управления товарищества собственников жилья на основе утвержденной этими органами сметы доходов и расходов на содержание общего имущества на соответствующий год (пункт 33); при этом размеры платы за с</w:t>
      </w:r>
      <w:r w:rsidRPr="00135499">
        <w:t xml:space="preserve">одержание жилого помещения и размеры обязательных платежей и (или) взносов, связанных с оплатой расходов на содержание общего имущества, должны быть соразмерны утвержденному перечню, объемам и качеству услуг и работ, необходимых для </w:t>
      </w:r>
      <w:r w:rsidRPr="00135499">
        <w:t>обеспечения надлежащего</w:t>
      </w:r>
      <w:r w:rsidRPr="00135499">
        <w:t xml:space="preserve"> содержания общего имущества в многоквартирном доме (пункт 35).</w:t>
      </w:r>
    </w:p>
    <w:p w:rsidR="00A77B3E" w:rsidRPr="00135499" w:rsidP="00135499">
      <w:pPr>
        <w:ind w:firstLine="720"/>
        <w:jc w:val="both"/>
      </w:pPr>
      <w:r w:rsidRPr="00135499">
        <w:t>Согласно правовой позиции, изложенной в пункте 29 Постановления Пленума Верховного Суда Российской Федерации от дата № 22 «О некоторых вопросах рассмотрения судами споров по оплате коммунальны</w:t>
      </w:r>
      <w:r w:rsidRPr="00135499">
        <w:t>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обязанность по внесению платы за содержание жилого помещения и взносов на капитальный ремонт несет только</w:t>
      </w:r>
      <w:r w:rsidRPr="00135499">
        <w:t xml:space="preserve"> собственник жилого помещения (статьи 30, 158 Жилищного кодекса Российской Федерации и статья 210 Гражданского кодекса Российской Федерации).</w:t>
      </w:r>
    </w:p>
    <w:p w:rsidR="00A77B3E" w:rsidRPr="00135499" w:rsidP="00135499">
      <w:pPr>
        <w:ind w:firstLine="720"/>
        <w:jc w:val="both"/>
      </w:pPr>
      <w:r w:rsidRPr="00135499">
        <w:t xml:space="preserve">Из материалов дела следует, что </w:t>
      </w:r>
      <w:r w:rsidRPr="00135499">
        <w:t>Годжен</w:t>
      </w:r>
      <w:r w:rsidRPr="00135499">
        <w:t xml:space="preserve"> Р.Д. в период с дата по дата являлся собственником нежилого помещения №8-9 </w:t>
      </w:r>
      <w:r w:rsidRPr="00135499">
        <w:t>с КН 90:15:телефон:514,  и в период с дата по дата собственником нежилого помещения №26 с КН 90:15:телефон:508, расположенных по адресу: адрес, что подтверждается ответом Государственного комитета по государственной регистрации и кадастру Республике Крым о</w:t>
      </w:r>
      <w:r w:rsidRPr="00135499">
        <w:t>т дата и не оспаривалось сторонами.</w:t>
      </w:r>
    </w:p>
    <w:p w:rsidR="00A77B3E" w:rsidRPr="00135499" w:rsidP="00135499">
      <w:pPr>
        <w:ind w:firstLine="720"/>
        <w:jc w:val="both"/>
      </w:pPr>
      <w:r w:rsidRPr="00135499">
        <w:t xml:space="preserve">Протоколом общего собрания от дата № 2 изменен способ управления многоквартирным домом по адресу: Республика Крым, </w:t>
      </w:r>
    </w:p>
    <w:p w:rsidR="00A77B3E" w:rsidRPr="00135499" w:rsidP="00135499">
      <w:pPr>
        <w:ind w:firstLine="720"/>
        <w:jc w:val="both"/>
      </w:pPr>
      <w:r w:rsidRPr="00135499">
        <w:t>адрес, в ходе проведения голосования принято решение об отказе от услуг наименование организации, принят</w:t>
      </w:r>
      <w:r w:rsidRPr="00135499">
        <w:t xml:space="preserve">о решение о создании ТСН «Наш Дом», утвержден устав товарищества, избран председатель (том 1 </w:t>
      </w:r>
      <w:r w:rsidRPr="00135499">
        <w:t>л.д</w:t>
      </w:r>
      <w:r w:rsidRPr="00135499">
        <w:t>. 22-27).</w:t>
      </w:r>
    </w:p>
    <w:p w:rsidR="00A77B3E" w:rsidRPr="00135499" w:rsidP="00135499">
      <w:pPr>
        <w:ind w:firstLine="720"/>
        <w:jc w:val="both"/>
      </w:pPr>
      <w:r w:rsidRPr="00135499">
        <w:t>В Единый государственный реестр юридических лиц дата внесена запись в ЕГРЮЛ о регистрации ТСН «Наш Дом», указанная информация размещена на Федеральном</w:t>
      </w:r>
      <w:r w:rsidRPr="00135499">
        <w:t xml:space="preserve"> информационном ресурсе - https://egrul.nalog.ru.</w:t>
      </w:r>
    </w:p>
    <w:p w:rsidR="00A77B3E" w:rsidRPr="00135499" w:rsidP="00135499">
      <w:pPr>
        <w:ind w:firstLine="720"/>
        <w:jc w:val="both"/>
      </w:pPr>
      <w:r w:rsidRPr="00135499">
        <w:t>Протоколом общего собрания собственников МКД по адресу: адрес, от дата №3/2018 избран способ управления МКД - управление ТСН «Наш Дом».</w:t>
      </w:r>
    </w:p>
    <w:p w:rsidR="00A77B3E" w:rsidRPr="00135499" w:rsidP="00135499">
      <w:pPr>
        <w:ind w:firstLine="720"/>
        <w:jc w:val="both"/>
      </w:pPr>
      <w:r w:rsidRPr="00135499">
        <w:t>Также, определен способ расчета и оплаты ОДН по согласованному тарифу,</w:t>
      </w:r>
      <w:r w:rsidRPr="00135499">
        <w:t xml:space="preserve"> установленному поставщиком услуг за расчетный период путем распределения между собственниками пропорционально размеру общей площади, принадлежащего каждому потребителю (находящемуся в пользовании) жилого и нежилого помещения в МКД, включить в состав платы</w:t>
      </w:r>
      <w:r w:rsidRPr="00135499">
        <w:t xml:space="preserve"> за содержание жилого помещения с дата, кроме того утверждена смета доходов и расходов ТСН, в соответствии с которой, тариф оплаты за содержание МКД с дата на 1 квадратный метр для всех категорий определен в 13 рублей за один метр квадратный (том 1 </w:t>
      </w:r>
      <w:r w:rsidRPr="00135499">
        <w:t>л.д</w:t>
      </w:r>
      <w:r w:rsidRPr="00135499">
        <w:t>. 29</w:t>
      </w:r>
      <w:r w:rsidRPr="00135499">
        <w:t xml:space="preserve">-34, 35-36, том 2 </w:t>
      </w:r>
      <w:r w:rsidRPr="00135499">
        <w:t>л.д</w:t>
      </w:r>
      <w:r w:rsidRPr="00135499">
        <w:t>. 225-227).</w:t>
      </w:r>
    </w:p>
    <w:p w:rsidR="00A77B3E" w:rsidRPr="00135499" w:rsidP="00135499">
      <w:pPr>
        <w:ind w:firstLine="720"/>
        <w:jc w:val="both"/>
      </w:pPr>
      <w:r w:rsidRPr="00135499">
        <w:t>В соответствии с протоколом общего собрания членов ТСН «Наш Дом» от дата №4/2019 утверждена смета доходов и расходов ТСН, в соответствии с которой, тариф оплаты за содержание МКД с дата на 1 квадратный метр для всех категор</w:t>
      </w:r>
      <w:r w:rsidRPr="00135499">
        <w:t>ий определен в 18 рублей за один метр квадратный (том 1 л.д.37-40, 41-42, т.2 л.д.228-229).</w:t>
      </w:r>
    </w:p>
    <w:p w:rsidR="00A77B3E" w:rsidRPr="00135499" w:rsidP="00135499">
      <w:pPr>
        <w:ind w:firstLine="720"/>
        <w:jc w:val="both"/>
      </w:pPr>
      <w:r w:rsidRPr="00135499">
        <w:t>Как установлено в судебном заседании, указанные выше протоколы общих собраний в судебном порядке недействительными признаны не были, в связи с чем, суд приходит к в</w:t>
      </w:r>
      <w:r w:rsidRPr="00135499">
        <w:t>ыводу, что у ответчика, как у собственника указанных выше помещений, возникла обязанность по оплате взносов на содержание помещений и общедомового имущества за период с дата по дата включительно.</w:t>
      </w:r>
    </w:p>
    <w:p w:rsidR="00A77B3E" w:rsidRPr="00135499" w:rsidP="00135499">
      <w:pPr>
        <w:ind w:firstLine="720"/>
        <w:jc w:val="both"/>
      </w:pPr>
      <w:r w:rsidRPr="00135499">
        <w:t>В соответствии с пунктом 1.1 Устава, Товарищество собственни</w:t>
      </w:r>
      <w:r w:rsidRPr="00135499">
        <w:t>ков недвижимости «НАШ ДОМ», именуемое в дальнейшем «Товарищество», является добровольным объединением собственников помещений в многоквартирном Доме, расположенном по адресу: адрес, созданным ими для совместного владения, пользования и в установленных зако</w:t>
      </w:r>
      <w:r w:rsidRPr="00135499">
        <w:t>ном пределах распоряжения общим имуществом в данном многоквартирном доме, а также для достижения иных целей, предусмотренных законом.</w:t>
      </w:r>
    </w:p>
    <w:p w:rsidR="00A77B3E" w:rsidRPr="00135499" w:rsidP="00135499">
      <w:pPr>
        <w:ind w:firstLine="720"/>
        <w:jc w:val="both"/>
      </w:pPr>
      <w:r w:rsidRPr="00135499">
        <w:t>Пунктом 2.2 Устава установлено, Товарищество осуществляет следующие виды деятельности: управление многоквартирным домом; в</w:t>
      </w:r>
      <w:r w:rsidRPr="00135499">
        <w:t xml:space="preserve">ыполнение работ и услуг по содержанию и ремонту, в том числе капитальному, реконструкции помещений в многоквартирном доме; заключение договоров </w:t>
      </w:r>
      <w:r w:rsidRPr="00135499">
        <w:t>ресурсоснабжения</w:t>
      </w:r>
      <w:r w:rsidRPr="00135499">
        <w:t>, с целью обеспечения коммунальными услугами собственников жилых и нежилых помещений; проведение</w:t>
      </w:r>
      <w:r w:rsidRPr="00135499">
        <w:t xml:space="preserve"> мероприятий, направленных на обеспечение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обшей собственности на данное имущест</w:t>
      </w:r>
      <w:r w:rsidRPr="00135499">
        <w:t>во; проведение мероприятий по благоустройству и озеленению придомовой территории.</w:t>
      </w:r>
    </w:p>
    <w:p w:rsidR="00A77B3E" w:rsidRPr="00135499" w:rsidP="00135499">
      <w:pPr>
        <w:ind w:firstLine="720"/>
        <w:jc w:val="both"/>
      </w:pPr>
      <w:r w:rsidRPr="00135499">
        <w:t xml:space="preserve">Пунктами 3.1.2, 3.1.3 Устава предусмотрено, что товарищество вправе определять смету доходов и расходов на год, в том числе необходимые расходы на содержание и ремонт общего </w:t>
      </w:r>
      <w:r w:rsidRPr="00135499">
        <w:t>имущества в Многоквартирном жилом доме, затраты на капитальный ремонт и реконструкцию Многоквартирного жилого дома, специальные взносы и отчисления в резервный фонд, а также расходы на другие цели, установленные Жилищным кодексом РФ и настоящим уставом.</w:t>
      </w:r>
    </w:p>
    <w:p w:rsidR="00A77B3E" w:rsidRPr="00135499" w:rsidP="00135499">
      <w:pPr>
        <w:ind w:firstLine="720"/>
        <w:jc w:val="both"/>
      </w:pPr>
      <w:r w:rsidRPr="00135499">
        <w:t>Ус</w:t>
      </w:r>
      <w:r w:rsidRPr="00135499">
        <w:t>танавливать на основе принятой сметы доходов и расходов на год размеры платежей и взносов для каждого собственника помещения в Многоквартирном жилом доме в соответствии с его долей в праве общей собственности на общее имущество в Многоквартирном жилом доме</w:t>
      </w:r>
      <w:r w:rsidRPr="00135499">
        <w:t>.</w:t>
      </w:r>
    </w:p>
    <w:p w:rsidR="00A77B3E" w:rsidRPr="00135499" w:rsidP="00135499">
      <w:pPr>
        <w:ind w:firstLine="720"/>
        <w:jc w:val="both"/>
      </w:pPr>
      <w:r w:rsidRPr="00135499">
        <w:t>Разделом 7.10 Устава товарищества предусмотрено, что члены товарищества обязаны принимать участие в расходах и обеспечивать уплату взносов, необходимых для покрытия затрат, связанных со строительством, реконструкцией, содержанием, текущим и капитальным р</w:t>
      </w:r>
      <w:r w:rsidRPr="00135499">
        <w:t>емонтом общего имущества, пропорционально размеру общей площади жилых и нежилых помещений, находящихся в собственности; своевременно не позднее 15 числа следующего за истекшим месяцем вносить обязательные платежи, вступительные и иные взносы в размере, уст</w:t>
      </w:r>
      <w:r w:rsidRPr="00135499">
        <w:t>ановленном общим собранием членов Товарищества.</w:t>
      </w:r>
    </w:p>
    <w:p w:rsidR="00A77B3E" w:rsidRPr="00135499" w:rsidP="00135499">
      <w:pPr>
        <w:ind w:firstLine="720"/>
        <w:jc w:val="both"/>
      </w:pPr>
      <w:r w:rsidRPr="00135499">
        <w:t>Действие положений Устава распространяется как на членов товарищества, так и на собственников помещений, которые членами товарищества не являются.</w:t>
      </w:r>
    </w:p>
    <w:p w:rsidR="00A77B3E" w:rsidRPr="00135499" w:rsidP="00135499">
      <w:pPr>
        <w:ind w:firstLine="720"/>
        <w:jc w:val="both"/>
      </w:pPr>
      <w:r w:rsidRPr="00135499">
        <w:t>Ответчиком не были представлены доказательства в подтверждени</w:t>
      </w:r>
      <w:r w:rsidRPr="00135499">
        <w:t>е того, что протоколы общих собраний №2 от дата, №3/2018 от дата и №4/2019 от дата были обжалованы, признаны недействительными либо отменены в установленном действующим законодательством порядке.</w:t>
      </w:r>
    </w:p>
    <w:p w:rsidR="00A77B3E" w:rsidRPr="00135499" w:rsidP="00135499">
      <w:pPr>
        <w:ind w:firstLine="720"/>
        <w:jc w:val="both"/>
      </w:pPr>
      <w:r w:rsidRPr="00135499">
        <w:t>В связи с чем, доводы представителя ответчика, в поданных во</w:t>
      </w:r>
      <w:r w:rsidRPr="00135499">
        <w:t>зражениях от дата и от дата о неправомерности взыскания задолженности за период с дата по дата, подлежат отклонению, данные доводы опровергаются материалами дела, в том числе протоколом общего собрания от дата № 2, которым изменен способ управления указанн</w:t>
      </w:r>
      <w:r w:rsidRPr="00135499">
        <w:t xml:space="preserve">ым многоквартирным домом, в ходе проведения голосования </w:t>
      </w:r>
      <w:r w:rsidRPr="00135499">
        <w:t>принято решение об отказе от услуг наименование организации и принято решение о создании ТСН «Наш Дом», и вопреки доводам представителя ответчика дата в ЕГРЮЛ внесена запись о регистрации ТСН «Наш Дом</w:t>
      </w:r>
      <w:r w:rsidRPr="00135499">
        <w:t>».</w:t>
      </w:r>
    </w:p>
    <w:p w:rsidR="00A77B3E" w:rsidRPr="00135499" w:rsidP="00135499">
      <w:pPr>
        <w:ind w:firstLine="720"/>
        <w:jc w:val="both"/>
      </w:pPr>
      <w:r w:rsidRPr="00135499">
        <w:t xml:space="preserve">Также подлежат отклонению доводы представителя ответчика о незаконном увеличении сметных расходов на 1 квадратный метр для всех категорий, проживающих до 18,00 рублей за один метр квадратный, данные доводы опровергаются совокупностью материалов дела, в </w:t>
      </w:r>
      <w:r w:rsidRPr="00135499">
        <w:t>том числе протоколом общего собрания членов ТСН «Наш Дом» от дата №4/2019, которым  утверждена смета доходов и расходов ТСН, в соответствии с которой, тариф оплаты за содержание МКД с дата на 1 квадратный метр для всех категорий определен в сумма за один м</w:t>
      </w:r>
      <w:r w:rsidRPr="00135499">
        <w:t>етр квадратный, а правомерность установления размеров платежей и взносов для каждого собственника помещения в Многоквартирном жилом доме на основе принятой сметы доходов и расходов на год определено пунктами 3.1.2, 3.1.3 Устава ТСН «Наш Дом».</w:t>
      </w:r>
    </w:p>
    <w:p w:rsidR="00A77B3E" w:rsidRPr="00135499" w:rsidP="00135499">
      <w:pPr>
        <w:ind w:firstLine="720"/>
        <w:jc w:val="both"/>
      </w:pPr>
      <w:r w:rsidRPr="00135499">
        <w:t xml:space="preserve">Также, не </w:t>
      </w:r>
      <w:r w:rsidRPr="00135499">
        <w:t xml:space="preserve">заслуживают внимания доводы представителя ответчика о несогласии с взысканием целевого взноса на ремонт лифта в общем размере 4000 рублей, в связи с тем, что решением </w:t>
      </w:r>
      <w:r w:rsidRPr="00135499">
        <w:t>Алуштинского</w:t>
      </w:r>
      <w:r w:rsidRPr="00135499">
        <w:t xml:space="preserve"> городского суда Республики Крым от дата протокол общего собрания на основани</w:t>
      </w:r>
      <w:r w:rsidRPr="00135499">
        <w:t>и которого был установлен целевой взнос на лифт признан недействительным, так как с учетом заявления об уточнении исковых требований истца от дата, указанные суммы о взыскании целевого взноса на ремонт лифта в общем размере 4 000 рублей не являются предмет</w:t>
      </w:r>
      <w:r w:rsidRPr="00135499">
        <w:t>ом судебного разбирательства по настоящему делу.</w:t>
      </w:r>
    </w:p>
    <w:p w:rsidR="00A77B3E" w:rsidRPr="00135499" w:rsidP="00135499">
      <w:pPr>
        <w:ind w:firstLine="720"/>
        <w:jc w:val="both"/>
      </w:pPr>
      <w:r w:rsidRPr="00135499">
        <w:t>Кроме того, по тем же основаниям подлежат отклонению доводы ответчика  относительно ничтожности договора на оказание юридических услуг, поскольку с учетом заявления об уточнении исковых требований истца от д</w:t>
      </w:r>
      <w:r w:rsidRPr="00135499">
        <w:t>ата, суммы понесенных затрат на подготовку документов и представление интересов истца не являются предметом судебного разбирательства по настоящему делу.</w:t>
      </w:r>
    </w:p>
    <w:p w:rsidR="00A77B3E" w:rsidRPr="00135499" w:rsidP="00135499">
      <w:pPr>
        <w:ind w:firstLine="720"/>
        <w:jc w:val="both"/>
      </w:pPr>
      <w:r w:rsidRPr="00135499">
        <w:t>Доводы ответчика относительно того, что истцом предъявлены требования о взыскании долга, который образ</w:t>
      </w:r>
      <w:r w:rsidRPr="00135499">
        <w:t>овался свыше трех лет со дня обращения в суд, в связи с чем, он просит  о применении при рассмотрении дела последствий пропуска исковой давности в случае предъявления к нему исковых требований о взыскании задолженности образовавшейся свыше трех лет, изложе</w:t>
      </w:r>
      <w:r w:rsidRPr="00135499">
        <w:t>нные в заявлении от дата (т. 1 л.д.94), подлежат отклонению, исходя из следующего.</w:t>
      </w:r>
    </w:p>
    <w:p w:rsidR="00A77B3E" w:rsidRPr="00135499" w:rsidP="00135499">
      <w:pPr>
        <w:ind w:firstLine="720"/>
        <w:jc w:val="both"/>
      </w:pPr>
      <w:r w:rsidRPr="00135499">
        <w:t xml:space="preserve">В соответствии со статьей 196 ГПК РФ общий срок исковой давности составляет три года со дня, определяемого в соответствии со статьей 200 настоящего Кодекса. </w:t>
      </w:r>
    </w:p>
    <w:p w:rsidR="00A77B3E" w:rsidRPr="00135499" w:rsidP="00135499">
      <w:pPr>
        <w:ind w:firstLine="720"/>
        <w:jc w:val="both"/>
      </w:pPr>
      <w:r w:rsidRPr="00135499">
        <w:t xml:space="preserve">Согласно п. 1 ст. 200 ГК РФ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</w:t>
      </w:r>
    </w:p>
    <w:p w:rsidR="00A77B3E" w:rsidRPr="00135499" w:rsidP="00135499">
      <w:pPr>
        <w:ind w:firstLine="720"/>
        <w:jc w:val="both"/>
      </w:pPr>
      <w:r w:rsidRPr="00135499">
        <w:t>В с</w:t>
      </w:r>
      <w:r w:rsidRPr="00135499">
        <w:t xml:space="preserve">оответствии с ч. 1 ст.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 </w:t>
      </w:r>
    </w:p>
    <w:p w:rsidR="00A77B3E" w:rsidRPr="00135499" w:rsidP="00135499">
      <w:pPr>
        <w:ind w:firstLine="720"/>
        <w:jc w:val="both"/>
      </w:pPr>
      <w:r w:rsidRPr="00135499">
        <w:t>Согласно разъяснениям, изложенн</w:t>
      </w:r>
      <w:r w:rsidRPr="00135499">
        <w:t xml:space="preserve">ым в п. 17 и 18 Постановления Пленума Верховного Суда РФ от дата № 43 «О некоторых вопросах, связанных с </w:t>
      </w:r>
      <w:r w:rsidRPr="00135499">
        <w:t>применением норм Гражданского кодекса Российской Федерации об исковой давности» в силу пункта 1 статьи 204 ГК РФ срок исковой давности не течет с момен</w:t>
      </w:r>
      <w:r w:rsidRPr="00135499">
        <w:t>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 Положение пункта 1 статьи 204 ГК РФ не применяется, если судом отказано в</w:t>
      </w:r>
      <w:r w:rsidRPr="00135499">
        <w:t xml:space="preserve">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ГПК РФ и АПК РФ требований. </w:t>
      </w:r>
    </w:p>
    <w:p w:rsidR="00A77B3E" w:rsidRPr="00135499" w:rsidP="00135499">
      <w:pPr>
        <w:ind w:firstLine="720"/>
        <w:jc w:val="both"/>
      </w:pPr>
      <w:r w:rsidRPr="00135499">
        <w:t>По смыслу статьи 204 ГК РФ начавшееся до</w:t>
      </w:r>
      <w:r w:rsidRPr="00135499">
        <w:t xml:space="preserve">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</w:t>
      </w:r>
      <w:r w:rsidRPr="00135499">
        <w:t xml:space="preserve">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</w:t>
      </w:r>
      <w:r w:rsidRPr="00135499">
        <w:t>неистекшая</w:t>
      </w:r>
      <w:r w:rsidRPr="00135499">
        <w:t xml:space="preserve"> часть срока исковой давности сос</w:t>
      </w:r>
      <w:r w:rsidRPr="00135499">
        <w:t>тавляет менее шести месяцев, она удлиняется до шести месяцев (пункт 1 статьи 6, пункт 3 статьи 204 ГК РФ).</w:t>
      </w:r>
    </w:p>
    <w:p w:rsidR="00A77B3E" w:rsidRPr="00135499" w:rsidP="00135499">
      <w:pPr>
        <w:ind w:firstLine="720"/>
        <w:jc w:val="both"/>
      </w:pPr>
      <w:r w:rsidRPr="00135499">
        <w:t>Из материалов дела следует, что истец дата обратился в суд с настоящими исковыми требованиями о взыскании задолженности за период с дата по дата вклю</w:t>
      </w:r>
      <w:r w:rsidRPr="00135499">
        <w:t xml:space="preserve">чительно (т. 1 </w:t>
      </w:r>
      <w:r w:rsidRPr="00135499">
        <w:t>л.д</w:t>
      </w:r>
      <w:r w:rsidRPr="00135499">
        <w:t>. 1-3).</w:t>
      </w:r>
    </w:p>
    <w:p w:rsidR="00A77B3E" w:rsidRPr="00135499" w:rsidP="00135499">
      <w:pPr>
        <w:ind w:firstLine="720"/>
        <w:jc w:val="both"/>
      </w:pPr>
      <w:r w:rsidRPr="00135499">
        <w:t xml:space="preserve">С учетом заявления об уточнении исковых требований, истцом указано о периоде образования задолженности как с дата по дата </w:t>
      </w:r>
      <w:r w:rsidRPr="00135499">
        <w:t>гг</w:t>
      </w:r>
      <w:r w:rsidRPr="00135499">
        <w:t xml:space="preserve"> (т.2 л.д.167-171, 213-215).</w:t>
      </w:r>
    </w:p>
    <w:p w:rsidR="00A77B3E" w:rsidRPr="00135499" w:rsidP="00135499">
      <w:pPr>
        <w:ind w:firstLine="720"/>
        <w:jc w:val="both"/>
      </w:pPr>
      <w:r w:rsidRPr="00135499">
        <w:t>До подачи в суд настоящего иска, истец обращался за защитой нарушенного права</w:t>
      </w:r>
      <w:r w:rsidRPr="00135499">
        <w:t xml:space="preserve"> в приказном порядке, так в дата были поданы заявления о выдаче судебного приказа на взыскание с ответчика вышеуказанной задолженности мировому судье судебного участка №23 </w:t>
      </w:r>
      <w:r w:rsidRPr="00135499">
        <w:t>Алуштинского</w:t>
      </w:r>
      <w:r w:rsidRPr="00135499">
        <w:t xml:space="preserve"> судебного района (</w:t>
      </w:r>
      <w:r w:rsidRPr="00135499">
        <w:t>г.о</w:t>
      </w:r>
      <w:r w:rsidRPr="00135499">
        <w:t>. Алушта) Республики Крым и определениями мирового</w:t>
      </w:r>
      <w:r w:rsidRPr="00135499">
        <w:t xml:space="preserve"> судьи от дата  судебные приказы отменены (т. 1 </w:t>
      </w:r>
      <w:r w:rsidRPr="00135499">
        <w:t>л.д</w:t>
      </w:r>
      <w:r w:rsidRPr="00135499">
        <w:t>. 7,8).</w:t>
      </w:r>
    </w:p>
    <w:p w:rsidR="00A77B3E" w:rsidRPr="00135499" w:rsidP="00135499">
      <w:pPr>
        <w:ind w:firstLine="720"/>
        <w:jc w:val="both"/>
      </w:pPr>
      <w:r w:rsidRPr="00135499">
        <w:t>Таким образом, учитывая, что определениями мирового судьи от дата отменены судебные приказы, а истец обратился в суд с иском – дата, то есть в пределах предусмотренного законом трехлетнего срока ис</w:t>
      </w:r>
      <w:r w:rsidRPr="00135499">
        <w:t xml:space="preserve">ковой давности, суд приходит к выводу о том, что срок исковой давности истцом не пропущен. </w:t>
      </w:r>
    </w:p>
    <w:p w:rsidR="00A77B3E" w:rsidRPr="00135499" w:rsidP="00135499">
      <w:pPr>
        <w:ind w:firstLine="720"/>
        <w:jc w:val="both"/>
      </w:pPr>
      <w:r w:rsidRPr="00135499">
        <w:t>Согласно п. 14 ст. 155 ЖК РФ лица, несвоевременно и (или) не полностью внесшие плату за жилое помещение и коммунальные услуги, обязаны уплатить кредитору пени в раз</w:t>
      </w:r>
      <w:r w:rsidRPr="00135499">
        <w:t>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</w:t>
      </w:r>
      <w:r w:rsidRPr="00135499">
        <w:t>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</w:t>
      </w:r>
      <w:r w:rsidRPr="00135499">
        <w:t>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</w:t>
      </w:r>
      <w:r w:rsidRPr="00135499">
        <w:t xml:space="preserve">ой Федерации, </w:t>
      </w:r>
      <w:r w:rsidRPr="00135499">
        <w:t>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A77B3E" w:rsidRPr="00135499" w:rsidP="00135499">
      <w:pPr>
        <w:ind w:firstLine="720"/>
        <w:jc w:val="both"/>
      </w:pPr>
      <w:r w:rsidRPr="00135499">
        <w:t xml:space="preserve">Так, в связи с несвоевременной оплатой ответчиком взносов за содержание </w:t>
      </w:r>
      <w:r w:rsidRPr="00135499">
        <w:t>общедомового имущества истцом правомерно начислены пени, по помещению 8-9 в размере 621,89 рублей, по помещению 26 в размере 478,32 рубля, что подтверждается справками о состоянии расчетов (т.2 л.д.219,220), данный расчет ответчиком не оспаривался, доказат</w:t>
      </w:r>
      <w:r w:rsidRPr="00135499">
        <w:t>ельств оплаты имеющейся задолженности по пени ответчиком суду не представлено.</w:t>
      </w:r>
    </w:p>
    <w:p w:rsidR="00A77B3E" w:rsidRPr="00135499" w:rsidP="00135499">
      <w:pPr>
        <w:ind w:firstLine="720"/>
        <w:jc w:val="both"/>
      </w:pPr>
      <w:r w:rsidRPr="00135499">
        <w:t>Из представленного истцом расчета задолженности по оплате взносов за содержание общедомового имущества многоквартирного дома, следует, что истцом определены следующие размеры за</w:t>
      </w:r>
      <w:r w:rsidRPr="00135499">
        <w:t>долженности: по помещению 8-9 за период с дата по дата в размере 8 766,44 рублей (т.2 л.д.220); и по помещению 26 за период с дата по дата в размере 6 738,65 рублей (т.2 л.д.219).</w:t>
      </w:r>
    </w:p>
    <w:p w:rsidR="00A77B3E" w:rsidRPr="00135499" w:rsidP="00135499">
      <w:pPr>
        <w:ind w:firstLine="720"/>
        <w:jc w:val="both"/>
      </w:pPr>
      <w:r w:rsidRPr="00135499">
        <w:t xml:space="preserve">Представленный расчет задолженности составлен истцом с учетом произведенных </w:t>
      </w:r>
      <w:r w:rsidRPr="00135499">
        <w:t>ответчиком платежей по взносам по помещению 8-9 и помещению 26, доказательств оплаты взносов в большем объеме ответчиком не представлено.</w:t>
      </w:r>
    </w:p>
    <w:p w:rsidR="00A77B3E" w:rsidRPr="00135499" w:rsidP="00135499">
      <w:pPr>
        <w:ind w:firstLine="720"/>
        <w:jc w:val="both"/>
      </w:pPr>
      <w:r w:rsidRPr="00135499">
        <w:t>Данный расчет проверен судом, является арифметически верным, вместе с тем, суд отмечает, что размер задолженности по о</w:t>
      </w:r>
      <w:r w:rsidRPr="00135499">
        <w:t>плате взносов за содержание общедомового имущества многоквартирного дома в представленных справках о состоянии расчетов, включает в себя не только размер задолженности по оплате взносов за содержание общедомового имущества, но и размер пени, насчитанной ис</w:t>
      </w:r>
      <w:r w:rsidRPr="00135499">
        <w:t>тцом в порядке п. 14 ст. 155 ЖК РФ в связи с нарушением ответчиком сроков платежей, а именно размер пени по помещению 8-9  в сумме - 621,89 рублей и по помещению 26 - 478,32 рублей.</w:t>
      </w:r>
    </w:p>
    <w:p w:rsidR="00A77B3E" w:rsidRPr="00135499" w:rsidP="00135499">
      <w:pPr>
        <w:ind w:firstLine="720"/>
        <w:jc w:val="both"/>
      </w:pPr>
      <w:r w:rsidRPr="00135499">
        <w:t>Следовательно, за вычетом суммы пени, сумма задолженности по оплате взносо</w:t>
      </w:r>
      <w:r w:rsidRPr="00135499">
        <w:t>в за содержание общедомового имущества многоквартирного дома по помещению 8-9 составляет - 8 144,55 рублей,  по помещению телефон,33 рублей, которая подлежит взысканию с ответчика в пользу истца.</w:t>
      </w:r>
    </w:p>
    <w:p w:rsidR="00A77B3E" w:rsidRPr="00135499" w:rsidP="00135499">
      <w:pPr>
        <w:ind w:firstLine="720"/>
        <w:jc w:val="both"/>
      </w:pPr>
      <w:r w:rsidRPr="00135499">
        <w:t>На основании вышеизложенного, учитывая, что истцом ко взыска</w:t>
      </w:r>
      <w:r w:rsidRPr="00135499">
        <w:t>нию два раза заявлена сумма пени, суд приходит к выводу о том, что исковые требования подлежат частичному удовлетворению, с ответчика в пользу истца подлежит взысканию задолженность по оплате взносов за содержание общедомового имущества многоквартирного до</w:t>
      </w:r>
      <w:r w:rsidRPr="00135499">
        <w:t>ма по помещению 8-9 в размере 8 144,55 рублей, задолженность по оплате взносов за содержание общедомового имущества многоквартирного дома по помещению 26 в размере 6 260,33 рублей, сумма пени за несвоевременное внесение платы за содержание помещений и обще</w:t>
      </w:r>
      <w:r w:rsidRPr="00135499">
        <w:t>го имущества в размере 1 100,21 рублей.</w:t>
      </w:r>
    </w:p>
    <w:p w:rsidR="00A77B3E" w:rsidRPr="00135499" w:rsidP="00135499">
      <w:pPr>
        <w:ind w:firstLine="720"/>
        <w:jc w:val="both"/>
      </w:pPr>
      <w:r w:rsidRPr="00135499">
        <w:t>В соответствии с требованиями ст. 98 ГПК РФ с ответчика в пользу истца подлежит взысканию государственная пошлина, уплаченная истцом при подаче искового заявления пропорционально размеру удовлетворенных судом исковых</w:t>
      </w:r>
      <w:r w:rsidRPr="00135499">
        <w:t xml:space="preserve"> требований в размере 620,20 рублей.</w:t>
      </w:r>
    </w:p>
    <w:p w:rsidR="00A77B3E" w:rsidRPr="00135499" w:rsidP="00135499">
      <w:pPr>
        <w:ind w:firstLine="720"/>
        <w:jc w:val="both"/>
      </w:pPr>
      <w:r w:rsidRPr="00135499">
        <w:t>Руководствуясь ст. ст. 196-199 ГПК РФ, суд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center"/>
      </w:pPr>
      <w:r w:rsidRPr="00135499">
        <w:t>р е ш и л: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both"/>
      </w:pPr>
      <w:r w:rsidRPr="00135499">
        <w:t xml:space="preserve">иск удовлетворить частично. Взыскать с </w:t>
      </w:r>
      <w:r w:rsidRPr="00135499">
        <w:t>Годжен</w:t>
      </w:r>
      <w:r w:rsidRPr="00135499">
        <w:t xml:space="preserve"> Рустема </w:t>
      </w:r>
      <w:r w:rsidRPr="00135499">
        <w:t>Джаферовича</w:t>
      </w:r>
      <w:r w:rsidRPr="00135499">
        <w:t xml:space="preserve">, паспортные данные, в пользу ТСН «Наш Дом» (ОГРН 1179102023429, ИНН 9103086060) задолженность по </w:t>
      </w:r>
      <w:r w:rsidRPr="00135499">
        <w:t>оплате взносов за содержание общедомового имущества многоквартирного дома по помещению 8-9, КН 90:15:телефон:514, лицевой счет 125, расположенного по адресу: адрес, в размере 8 144,55 рублей, задолженность по оплате взносов за содержание общедомового имуще</w:t>
      </w:r>
      <w:r w:rsidRPr="00135499">
        <w:t xml:space="preserve">ства многоквартирного дома по помещению 26, КН 90:15:телефон:508, лицевой счет 126, расположенного по адресу: адрес, </w:t>
      </w:r>
    </w:p>
    <w:p w:rsidR="00A77B3E" w:rsidRPr="00135499" w:rsidP="00135499">
      <w:pPr>
        <w:ind w:firstLine="720"/>
        <w:jc w:val="both"/>
      </w:pPr>
      <w:r w:rsidRPr="00135499">
        <w:t>адрес, в размере 6 260,33 рубля, пени за несвоевременное внесение платы за содержание помещений и общего имущества многоквартирного дома в</w:t>
      </w:r>
      <w:r w:rsidRPr="00135499">
        <w:t xml:space="preserve"> размере 1 100,21 рублей, а также расходы по оплате государственной пошлины в размере 620,20 рублей, а всего взыскать 15 505 (пятнадцать тысяч пятьсот пять) рублей 05 копеек. В остальной части отказать.</w:t>
      </w:r>
    </w:p>
    <w:p w:rsidR="00A77B3E" w:rsidRPr="00135499" w:rsidP="00135499">
      <w:pPr>
        <w:ind w:firstLine="720"/>
        <w:jc w:val="both"/>
      </w:pPr>
      <w:r w:rsidRPr="00135499">
        <w:t>Разъяснить сторонам, что мировой судья может не соста</w:t>
      </w:r>
      <w:r w:rsidRPr="00135499">
        <w:t>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</w:t>
      </w:r>
      <w:r w:rsidRPr="00135499">
        <w:t>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</w:t>
      </w:r>
      <w:r w:rsidRPr="00135499"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 w:rsidRPr="00135499" w:rsidP="00135499">
      <w:pPr>
        <w:ind w:firstLine="720"/>
        <w:jc w:val="both"/>
      </w:pPr>
      <w:r w:rsidRPr="00135499">
        <w:t>Мотивированное решение изготовлено дата.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both"/>
      </w:pPr>
      <w:r w:rsidRPr="00135499">
        <w:t xml:space="preserve">Председательствующий: </w:t>
      </w:r>
    </w:p>
    <w:p w:rsidR="00A77B3E" w:rsidRPr="00135499" w:rsidP="00135499">
      <w:pPr>
        <w:ind w:firstLine="720"/>
        <w:jc w:val="both"/>
      </w:pPr>
    </w:p>
    <w:p w:rsidR="00A77B3E" w:rsidRPr="00135499" w:rsidP="0013549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99"/>
    <w:rsid w:val="00135499"/>
    <w:rsid w:val="00A77B3E"/>
    <w:rsid w:val="00E0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