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B1A95">
      <w:pPr>
        <w:jc w:val="right"/>
      </w:pPr>
      <w:r>
        <w:t>Дело № 2-83-399/2022</w:t>
      </w:r>
    </w:p>
    <w:p w:rsidR="00A77B3E" w:rsidP="00DB1A95">
      <w:pPr>
        <w:jc w:val="right"/>
      </w:pPr>
      <w:r>
        <w:t>УИД 91 MS0084-01-2022-000843-34</w:t>
      </w:r>
    </w:p>
    <w:p w:rsidR="00A77B3E"/>
    <w:p w:rsidR="00A77B3E" w:rsidP="00DB1A95">
      <w:pPr>
        <w:jc w:val="center"/>
      </w:pPr>
      <w:r>
        <w:t xml:space="preserve">Р Е Ш Е </w:t>
      </w:r>
      <w:r>
        <w:t>Н И Е</w:t>
      </w:r>
    </w:p>
    <w:p w:rsidR="00A77B3E" w:rsidP="00DB1A95">
      <w:pPr>
        <w:jc w:val="center"/>
      </w:pPr>
      <w:r>
        <w:t>ИМЕНЕМ РОССИЙСКОЙ ФЕДЕРАЦИИ</w:t>
      </w:r>
    </w:p>
    <w:p w:rsidR="00A77B3E" w:rsidP="00DB1A95">
      <w:pPr>
        <w:jc w:val="center"/>
      </w:pPr>
    </w:p>
    <w:p w:rsidR="00A77B3E" w:rsidP="00DB1A95">
      <w:pPr>
        <w:jc w:val="center"/>
      </w:pPr>
      <w:r>
        <w:t xml:space="preserve">(резолютивная </w:t>
      </w:r>
      <w:r>
        <w:t>часть)</w:t>
      </w:r>
    </w:p>
    <w:p w:rsidR="00A77B3E"/>
    <w:p w:rsidR="00A77B3E">
      <w:r>
        <w:t>24 ноября 2022 года                                                                    пгт. Советский</w:t>
      </w:r>
    </w:p>
    <w:p w:rsidR="00A77B3E">
      <w:r>
        <w:t xml:space="preserve">Судебный участок №83 Советского </w:t>
      </w:r>
      <w:r>
        <w:t>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Грязновой О.В., </w:t>
      </w:r>
    </w:p>
    <w:p w:rsidR="00A77B3E">
      <w:r>
        <w:t>при секретаре                                 - Сулеймановой Г.И.,</w:t>
      </w:r>
    </w:p>
    <w:p w:rsidR="00A77B3E">
      <w:r>
        <w:t>рассмотрев в открытом судебном заседании гра</w:t>
      </w:r>
      <w:r>
        <w:t xml:space="preserve">жданское дело по иску представителя </w:t>
      </w:r>
      <w:r>
        <w:t>Цыбанева</w:t>
      </w:r>
      <w:r>
        <w:t xml:space="preserve"> Сергея Сергеевича – Горюшкина Андрея Юрьевича к Черкасову Андрею Алексеевичу, третьи лица: </w:t>
      </w:r>
      <w:r>
        <w:t>фио</w:t>
      </w:r>
      <w:r>
        <w:t xml:space="preserve">, </w:t>
      </w:r>
      <w:r>
        <w:t>фио</w:t>
      </w:r>
      <w:r>
        <w:t xml:space="preserve">, о взыскании суммы ущерба, 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</w:t>
      </w:r>
      <w:r>
        <w:t xml:space="preserve">ь частично. Взыскать с </w:t>
      </w:r>
      <w:r>
        <w:t>фио</w:t>
      </w:r>
      <w:r>
        <w:t xml:space="preserve"> (паспортные данные) в пользу </w:t>
      </w:r>
      <w:r>
        <w:t>фио</w:t>
      </w:r>
      <w:r>
        <w:t xml:space="preserve"> (паспортные данные) разницу между суммой страхового возмещения и фактическим размером ущерба в размере сумма, возмещение расходов на оплату услуг по составлению заключения эксперта в размере сумма</w:t>
      </w:r>
      <w:r>
        <w:t>, расходы на оплату юридических услуг представителя в размере сумма, расходы на оплату почтовой корреспонденции в размере сумма, расходы на ксерокопирование в размере сумма, расходы на оплату государственной пошлины в размере сумма. В остальной части отказ</w:t>
      </w:r>
      <w:r>
        <w:t>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</w:t>
      </w:r>
      <w:r>
        <w:t>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</w:t>
      </w:r>
      <w: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</w:t>
      </w:r>
      <w:r>
        <w:t>ешения в окончательной форме, путем подачи апелляционной жалобы в Советский районный суд адрес через мирового судью.</w:t>
      </w:r>
    </w:p>
    <w:p w:rsidR="00A77B3E"/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95"/>
    <w:rsid w:val="00A77B3E"/>
    <w:rsid w:val="00DB1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