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№2-84-2/2023 (2-84-564/2022)</w:t>
      </w:r>
    </w:p>
    <w:p w:rsidR="00A77B3E">
      <w:r>
        <w:t>УИД 91MS0084-01-2022-001149-86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12 января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наименование организации – фио к фио, третье лицо наименование организации,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в пользу наименование организации ОГРН 1207700172481 ИНН телефон КПП телефон задолженность по договору займа №10266949 от дата за период с дата по дата в размере сумма, из которых: сумма – сумма займа, сумма – проценты за пользование займом.</w:t>
      </w:r>
    </w:p>
    <w:p w:rsidR="00A77B3E">
      <w:r>
        <w:t xml:space="preserve">Взыскать с фио в пользу наименование организации расходы по оплате государственной пошлины в размере сумма.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