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07202">
      <w:pPr>
        <w:jc w:val="right"/>
      </w:pPr>
      <w:r>
        <w:t>Дело № 2-84-16/2022</w:t>
      </w:r>
    </w:p>
    <w:p w:rsidR="00A77B3E" w:rsidP="00507202">
      <w:pPr>
        <w:jc w:val="right"/>
      </w:pPr>
      <w:r>
        <w:t>УИД 91 MS0084-01-2022-000004-29</w:t>
      </w:r>
    </w:p>
    <w:p w:rsidR="00A77B3E" w:rsidP="00507202">
      <w:pPr>
        <w:jc w:val="center"/>
      </w:pPr>
    </w:p>
    <w:p w:rsidR="00A77B3E" w:rsidP="00507202">
      <w:pPr>
        <w:jc w:val="center"/>
      </w:pPr>
      <w:r>
        <w:t>Р Е Ш Е Н И Е</w:t>
      </w:r>
    </w:p>
    <w:p w:rsidR="00A77B3E" w:rsidP="00507202">
      <w:pPr>
        <w:jc w:val="center"/>
      </w:pPr>
      <w:r>
        <w:t>ИМЕНЕМ РОССИЙСКОЙ ФЕДЕРАЦИИ</w:t>
      </w:r>
    </w:p>
    <w:p w:rsidR="00A77B3E" w:rsidP="00507202">
      <w:pPr>
        <w:jc w:val="center"/>
      </w:pPr>
      <w:r>
        <w:t>(резолютивная часть)</w:t>
      </w:r>
    </w:p>
    <w:p w:rsidR="00A77B3E"/>
    <w:p w:rsidR="00A77B3E" w:rsidP="00507202">
      <w:pPr>
        <w:jc w:val="both"/>
      </w:pPr>
      <w:r>
        <w:t xml:space="preserve">        </w:t>
      </w:r>
      <w:r>
        <w:t xml:space="preserve">11 февраля 2022 года                                                                   </w:t>
      </w:r>
      <w:r>
        <w:t>пгт</w:t>
      </w:r>
      <w:r>
        <w:t>. Советский</w:t>
      </w:r>
    </w:p>
    <w:p w:rsidR="00A77B3E" w:rsidP="00507202">
      <w:pPr>
        <w:jc w:val="both"/>
      </w:pPr>
      <w:r>
        <w:t xml:space="preserve">        </w:t>
      </w:r>
      <w:r>
        <w:t>И.о</w:t>
      </w:r>
      <w:r>
        <w:t xml:space="preserve">. мирового судьи судебного </w:t>
      </w:r>
      <w:r>
        <w:t>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при секретаре Дроновой Л.Л.,</w:t>
      </w:r>
    </w:p>
    <w:p w:rsidR="00A77B3E" w:rsidP="00507202">
      <w:pPr>
        <w:jc w:val="both"/>
      </w:pPr>
      <w:r>
        <w:t xml:space="preserve">          </w:t>
      </w:r>
      <w:r>
        <w:t>рассмотрев в</w:t>
      </w:r>
      <w:r>
        <w:t xml:space="preserve"> открытом судебном заседании гражданское дело по иску              </w:t>
      </w:r>
      <w:r>
        <w:t>представителя ООО «Ключ» к Писаревской Алене Игоревне о взыскании задолженности по договору займа,</w:t>
      </w:r>
    </w:p>
    <w:p w:rsidR="00A77B3E" w:rsidP="00507202">
      <w:pPr>
        <w:jc w:val="both"/>
      </w:pPr>
      <w:r>
        <w:t xml:space="preserve">          </w:t>
      </w:r>
      <w:r>
        <w:t>Руководствуясь ст. ст. 198-199 ГПК РФ, мировой судья,</w:t>
      </w:r>
    </w:p>
    <w:p w:rsidR="00A77B3E" w:rsidP="00507202">
      <w:pPr>
        <w:jc w:val="both"/>
      </w:pPr>
    </w:p>
    <w:p w:rsidR="00A77B3E" w:rsidP="00507202">
      <w:pPr>
        <w:jc w:val="center"/>
      </w:pPr>
      <w:r>
        <w:t>р е ш и л:</w:t>
      </w:r>
    </w:p>
    <w:p w:rsidR="00A77B3E" w:rsidP="00507202">
      <w:pPr>
        <w:jc w:val="both"/>
      </w:pPr>
    </w:p>
    <w:p w:rsidR="00A77B3E" w:rsidP="00507202">
      <w:pPr>
        <w:jc w:val="both"/>
      </w:pPr>
      <w:r>
        <w:t xml:space="preserve">           </w:t>
      </w:r>
      <w:r>
        <w:t>иск удовлетворить частично. Взыскать</w:t>
      </w:r>
      <w:r>
        <w:t xml:space="preserve"> с Писаревской Алены Игоревны в пользу ООО «Ключ» задолженность по договору займа №АЯ031912 от 15.08.2020 в размере 7 500 рублей, проценты за пользование </w:t>
      </w:r>
      <w:r>
        <w:t>микрозаймом</w:t>
      </w:r>
      <w:r>
        <w:t xml:space="preserve"> в размере 11 175 рублей, расходы на оплату юридических услуг в размере 1 000 рублей, а так</w:t>
      </w:r>
      <w:r>
        <w:t>же расходы по оплате государственной пошлины в размере 747 рублей, а всего взыскать 20 422 (двадцать тысяч четыреста двадцать два) рубля 00 копеек. В остальной части отказать.</w:t>
      </w:r>
    </w:p>
    <w:p w:rsidR="00A77B3E" w:rsidP="00507202">
      <w:pPr>
        <w:jc w:val="both"/>
      </w:pPr>
      <w:r>
        <w:t xml:space="preserve">            </w:t>
      </w:r>
      <w:r>
        <w:t xml:space="preserve">Разъяснить сторонам, положения ч. 4 ст. 199 ГПК РФ, согласно которой  </w:t>
      </w:r>
      <w:r>
        <w:t>мотивирован</w:t>
      </w:r>
      <w:r>
        <w:t>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</w:t>
      </w:r>
      <w:r>
        <w:t xml:space="preserve">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t>ствовали в судебном заседании.</w:t>
      </w:r>
    </w:p>
    <w:p w:rsidR="00A77B3E" w:rsidP="00507202">
      <w:pPr>
        <w:jc w:val="both"/>
      </w:pPr>
      <w:r>
        <w:t xml:space="preserve">   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 w:rsidP="00507202">
      <w:pPr>
        <w:jc w:val="both"/>
      </w:pPr>
    </w:p>
    <w:p w:rsidR="00A77B3E" w:rsidP="00507202">
      <w:pPr>
        <w:jc w:val="both"/>
      </w:pPr>
      <w:r>
        <w:t xml:space="preserve">           </w:t>
      </w:r>
      <w:r>
        <w:t>И.о</w:t>
      </w:r>
      <w:r>
        <w:t>. мировог</w:t>
      </w:r>
      <w:r>
        <w:t xml:space="preserve">о судьи: /подпись/  </w:t>
      </w:r>
      <w:r>
        <w:tab/>
      </w:r>
      <w:r>
        <w:tab/>
        <w:t xml:space="preserve">       </w:t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202"/>
    <w:rsid w:val="005072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