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№2-84-73/2017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резолютивная часть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адрес Елецких Елена Николаевна, при секретаре </w:t>
      </w:r>
      <w:r>
        <w:t>Непритимовой</w:t>
      </w:r>
      <w:r>
        <w:t xml:space="preserve"> Д.С., с участием истицы </w:t>
      </w:r>
    </w:p>
    <w:p w:rsidR="00A77B3E">
      <w:r>
        <w:t>Смалюк</w:t>
      </w:r>
      <w:r>
        <w:t xml:space="preserve"> Е.Ю., ответчицы </w:t>
      </w:r>
      <w:r>
        <w:t>Куваевой</w:t>
      </w:r>
      <w:r>
        <w:t xml:space="preserve"> А.А.,</w:t>
      </w:r>
    </w:p>
    <w:p w:rsidR="00A77B3E">
      <w:r>
        <w:t>рассмотрев в открытом судебном заседан</w:t>
      </w:r>
      <w:r>
        <w:t xml:space="preserve">ии гражданское дело по иску </w:t>
      </w:r>
      <w:r>
        <w:t>Смалюк</w:t>
      </w:r>
      <w:r>
        <w:t xml:space="preserve"> Елены Юрьевны к </w:t>
      </w:r>
      <w:r>
        <w:t>Куваевой</w:t>
      </w:r>
      <w:r>
        <w:t xml:space="preserve"> Алёне Александровне о взыскании долга,</w:t>
      </w:r>
    </w:p>
    <w:p w:rsidR="00A77B3E"/>
    <w:p w:rsidR="00A77B3E">
      <w:r>
        <w:t xml:space="preserve">руководствуясь ст.ст.88, 98, 194-199 Гражданского процессуального кодекса Российской Федерации, </w:t>
      </w:r>
    </w:p>
    <w:p w:rsidR="00A77B3E">
      <w:r>
        <w:t>РЕШИЛ:</w:t>
      </w:r>
    </w:p>
    <w:p w:rsidR="00A77B3E">
      <w:r>
        <w:t xml:space="preserve">Иск </w:t>
      </w:r>
      <w:r>
        <w:t>Смалюк</w:t>
      </w:r>
      <w:r>
        <w:t xml:space="preserve"> Елены Юрьевны к </w:t>
      </w:r>
      <w:r>
        <w:t>Куваевой</w:t>
      </w:r>
      <w:r>
        <w:t xml:space="preserve"> Алёне Александр</w:t>
      </w:r>
      <w:r>
        <w:t xml:space="preserve">овне </w:t>
      </w:r>
    </w:p>
    <w:p w:rsidR="00A77B3E">
      <w:r>
        <w:t xml:space="preserve">о взыскании долга – удовлетворить. </w:t>
      </w:r>
    </w:p>
    <w:p w:rsidR="00A77B3E">
      <w:r>
        <w:t xml:space="preserve">Взыскать с </w:t>
      </w:r>
      <w:r>
        <w:t>Куваевой</w:t>
      </w:r>
      <w:r>
        <w:t xml:space="preserve"> Алёны Александровны в пользу </w:t>
      </w:r>
      <w:r>
        <w:t>Смалюк</w:t>
      </w:r>
      <w:r>
        <w:t xml:space="preserve"> Елены Юрьевны долг по договору займа (расписке) в размере сумма, расходы, связанные с уплатой государственной пошлины </w:t>
      </w:r>
    </w:p>
    <w:p w:rsidR="00A77B3E">
      <w:r>
        <w:t>в размере сумма, судебные расходы, связ</w:t>
      </w:r>
      <w:r>
        <w:t xml:space="preserve">анные с подготовкой искового заявления в суд, по договору от дата об оказании юридических услуг в размере сумма, а всего взыскать сумма </w:t>
      </w:r>
    </w:p>
    <w:p w:rsidR="00A77B3E">
      <w:r>
        <w:t xml:space="preserve">00 копеек.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</w:t>
      </w:r>
      <w:r>
        <w:t xml:space="preserve">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</w:t>
      </w:r>
      <w:r>
        <w:t xml:space="preserve">ие пятнадцати дней со дня объявления резолютивной части решения суда. В случае подачи такого заявления стороны могут ознакомиться </w:t>
      </w:r>
    </w:p>
    <w:p w:rsidR="00A77B3E"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</w:t>
      </w:r>
      <w:r>
        <w:t>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</w:t>
      </w:r>
      <w:r>
        <w:tab/>
      </w:r>
      <w:r>
        <w:tab/>
        <w:t xml:space="preserve">   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sectPr w:rsidSect="00F856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609"/>
    <w:rsid w:val="00A77B3E"/>
    <w:rsid w:val="00CD7E6D"/>
    <w:rsid w:val="00F856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6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E6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