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2-84-75/2026</w:t>
      </w:r>
    </w:p>
    <w:p w:rsidR="00A77B3E">
      <w:r>
        <w:t>УИД 91MS0084-телефон-телефон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>
      <w:r>
        <w:t>дата                                                               адрес</w:t>
      </w:r>
    </w:p>
    <w:p w:rsidR="00A77B3E">
      <w:r>
        <w:t>адрес №84 Советского судебного района (адрес) адрес в составе:</w:t>
      </w:r>
    </w:p>
    <w:p w:rsidR="00A77B3E">
      <w:r>
        <w:t xml:space="preserve">Председательствующего              - мирового судьи фио, </w:t>
      </w:r>
    </w:p>
    <w:p w:rsidR="00A77B3E">
      <w:r>
        <w:t>при секретаре                                - фио,</w:t>
      </w:r>
    </w:p>
    <w:p w:rsidR="00A77B3E">
      <w:r>
        <w:t>рассмотрев в открытом судебном заседании гражданское дело по иску представителя УФСИН России по адрес и адрес к фио о взыскании материального ущерба,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исковое заявление удовлетворить. Взыскать с фио (паспортные данные УМВД России по адрес) в пользу УФСИН России по адрес и адрес сумму ущерба в размере сумма, связанную с розыском осужденного, уклоняющегося от отбытия наказания в виде принудительных работ.</w:t>
      </w:r>
    </w:p>
    <w:p w:rsidR="00A77B3E">
      <w:r>
        <w:t xml:space="preserve">Взыскать с фио (паспортные данные УМВД России по адрес), в бюджет муниципального образования адрес расходы по оплате государственной пошлины в размере сумма 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/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судья:</w:t>
        <w:tab/>
        <w:tab/>
        <w:tab/>
        <w:tab/>
        <w:tab/>
        <w:tab/>
        <w:tab/>
        <w:tab/>
        <w:t>фио</w:t>
      </w:r>
    </w:p>
    <w:p w:rsidR="00A77B3E">
      <w:r>
        <w:t>Секретарь:</w:t>
        <w:tab/>
        <w:tab/>
        <w:tab/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