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2</w:t>
      </w:r>
    </w:p>
    <w:p w:rsidR="00A77B3E">
      <w:r>
        <w:t>Дело № 2-84-129/2024</w:t>
      </w:r>
    </w:p>
    <w:p w:rsidR="00A77B3E">
      <w:r>
        <w:t>УИД 91MS0084-01-2024-000264-57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04 апреля 2024 года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>при секретаре                                               - Дроновой Л.Л.,</w:t>
      </w:r>
    </w:p>
    <w:p w:rsidR="00A77B3E">
      <w:r>
        <w:t>рассмотрев в открытом судебном заседании гражданское дело по иску ГУП РК «Крымэкоресурсы» к Киселёву Вадиму Александровичу о взыскании задолженности по оказанию услуг по вывозу твердых бытовых отходов,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>
      <w:r>
        <w:t xml:space="preserve">иск удовлетворить. </w:t>
      </w:r>
    </w:p>
    <w:p w:rsidR="00A77B3E">
      <w:r>
        <w:t xml:space="preserve">Взыскать с Киселёва Вадима Александровича (паспортные данные) в пользу наименование организации, ИНН телефон задолженность на оказание услуг по вывозу твердых бытовых отходов за период </w:t>
      </w:r>
    </w:p>
    <w:p w:rsidR="00A77B3E">
      <w:r>
        <w:t>с дата по дата в размере сумма</w:t>
      </w:r>
    </w:p>
    <w:p w:rsidR="00A77B3E">
      <w:r>
        <w:t>Зачесть фио в счет уплаты взысканной задолженности по уплате оказанных услуг по вывозу твердых бытовых отходов за период с дата по дата в размере сумма, сумму, оплаченную фио согласно квитанции №78426 от дата в размере сумма</w:t>
      </w:r>
    </w:p>
    <w:p w:rsidR="00A77B3E">
      <w:r>
        <w:t>Взыскать с фио в пользу наименование организации, ИНН телефон, расходы по оплате государственной пошлины в размере сумма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