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27325A">
      <w:pPr>
        <w:jc w:val="right"/>
      </w:pPr>
      <w:r>
        <w:t xml:space="preserve">       Дело № 2-84-214/2020</w:t>
      </w:r>
    </w:p>
    <w:p w:rsidR="00A77B3E" w:rsidP="0027325A">
      <w:pPr>
        <w:jc w:val="right"/>
      </w:pPr>
      <w:r>
        <w:t>УИД-91MS0084-01-2020-000631-17</w:t>
      </w:r>
    </w:p>
    <w:p w:rsidR="00A77B3E"/>
    <w:p w:rsidR="00A77B3E" w:rsidP="0027325A">
      <w:pPr>
        <w:jc w:val="center"/>
      </w:pPr>
      <w:r>
        <w:t>РЕШЕНИЕ</w:t>
      </w:r>
    </w:p>
    <w:p w:rsidR="00A77B3E" w:rsidP="0027325A">
      <w:pPr>
        <w:jc w:val="center"/>
      </w:pPr>
      <w:r>
        <w:t>Именем Российской Федерации</w:t>
      </w:r>
    </w:p>
    <w:p w:rsidR="00A77B3E" w:rsidP="0027325A">
      <w:pPr>
        <w:jc w:val="center"/>
      </w:pPr>
      <w:r>
        <w:t>резолютивная часть</w:t>
      </w:r>
    </w:p>
    <w:p w:rsidR="00A77B3E"/>
    <w:p w:rsidR="00A77B3E" w:rsidP="0027325A">
      <w:pPr>
        <w:ind w:firstLine="720"/>
        <w:jc w:val="both"/>
      </w:pPr>
      <w:r>
        <w:t xml:space="preserve">08 октября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 w:rsidP="0027325A">
      <w:pPr>
        <w:jc w:val="both"/>
      </w:pPr>
    </w:p>
    <w:p w:rsidR="00A77B3E" w:rsidP="0027325A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</w:p>
    <w:p w:rsidR="00A77B3E" w:rsidP="0027325A">
      <w:pPr>
        <w:jc w:val="both"/>
      </w:pP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27325A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д.1А) гражданское дело по иску ПАО СК «</w:t>
      </w:r>
      <w:r>
        <w:t>Росгосстрах</w:t>
      </w:r>
      <w:r>
        <w:t xml:space="preserve">» </w:t>
      </w:r>
      <w:r>
        <w:t>к Завадскому Д.М.</w:t>
      </w:r>
      <w:r>
        <w:t xml:space="preserve"> </w:t>
      </w:r>
      <w:r>
        <w:br/>
      </w:r>
      <w:r>
        <w:t>о возмещении ущерба в порядке регресса,</w:t>
      </w:r>
    </w:p>
    <w:p w:rsidR="00A77B3E" w:rsidP="0027325A">
      <w:pPr>
        <w:jc w:val="both"/>
      </w:pPr>
    </w:p>
    <w:p w:rsidR="00A77B3E" w:rsidP="0027325A">
      <w:pPr>
        <w:ind w:firstLine="720"/>
        <w:jc w:val="both"/>
      </w:pPr>
      <w:r>
        <w:t>р</w:t>
      </w:r>
      <w:r>
        <w:t>уководствуясь ст.ст. 196-199 Гражданского процессуального кодекса Российской Федерации,</w:t>
      </w:r>
    </w:p>
    <w:p w:rsidR="00A77B3E" w:rsidP="0027325A">
      <w:pPr>
        <w:jc w:val="center"/>
      </w:pPr>
      <w:r>
        <w:t>решил:</w:t>
      </w:r>
    </w:p>
    <w:p w:rsidR="00A77B3E" w:rsidP="0027325A">
      <w:pPr>
        <w:jc w:val="both"/>
      </w:pPr>
    </w:p>
    <w:p w:rsidR="00A77B3E" w:rsidP="0027325A">
      <w:pPr>
        <w:ind w:firstLine="720"/>
        <w:jc w:val="both"/>
      </w:pPr>
      <w:r>
        <w:t>исковые требования ПАО СК «</w:t>
      </w:r>
      <w:r>
        <w:t>Росгосстрах</w:t>
      </w:r>
      <w:r>
        <w:t>» к Завадскому Д.М.</w:t>
      </w:r>
      <w:r>
        <w:t xml:space="preserve"> </w:t>
      </w:r>
      <w:r>
        <w:br/>
      </w:r>
      <w:r>
        <w:t xml:space="preserve">о возмещении ущерба в порядке регресса, – удовлетворить. </w:t>
      </w:r>
    </w:p>
    <w:p w:rsidR="00A77B3E" w:rsidP="0027325A">
      <w:pPr>
        <w:ind w:firstLine="720"/>
        <w:jc w:val="both"/>
      </w:pPr>
      <w:r>
        <w:t>Взыскать с Завадского Д.М.</w:t>
      </w:r>
      <w:r>
        <w:t>, паспортные данные, в пользу ПАО СК «</w:t>
      </w:r>
      <w:r>
        <w:t>Росгосстрах</w:t>
      </w:r>
      <w:r>
        <w:t>» (дата регистрации дата, ИНН 7707067683, ОГРН 1027739049689) сумму произведенного страхового возмещения в порядке регресса в размере 33400,00 рублей, расходы по уплате государственной пошлины в ра</w:t>
      </w:r>
      <w:r>
        <w:t xml:space="preserve">змере 1202,00 рублей, </w:t>
      </w:r>
      <w:r>
        <w:br/>
      </w:r>
      <w:r>
        <w:t xml:space="preserve">на реквизиты: ИНН: 7707067683; КПП: 502701001; </w:t>
      </w:r>
      <w:r>
        <w:t>р</w:t>
      </w:r>
      <w:r>
        <w:t xml:space="preserve">/с: 40701810600000000186; Банк: ПАО «РГС БАНК» г. Москва; </w:t>
      </w:r>
      <w:r>
        <w:t>к</w:t>
      </w:r>
      <w:r>
        <w:t>/с: 30101810945250000174; БИК: 044525174; получатель: ПАО СК «</w:t>
      </w:r>
      <w:r>
        <w:t>Росгосстрах</w:t>
      </w:r>
      <w:r>
        <w:t>», назначение платежа: РГС//Краснодарский край//211</w:t>
      </w:r>
      <w:r>
        <w:t>//15858674,</w:t>
      </w:r>
      <w:r>
        <w:t>а всего взыскать 34602 (тридцать четыре тысячи шестьсот два) рублей 00 коп.</w:t>
      </w:r>
    </w:p>
    <w:p w:rsidR="00A77B3E" w:rsidP="0027325A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>
        <w:br/>
      </w:r>
      <w:r>
        <w:t>их представители вп</w:t>
      </w:r>
      <w:r>
        <w:t xml:space="preserve">раве подать заявление о составлении мотивированного решения суда в течение трех дней со дня объявления резолютивной части решения суда, </w:t>
      </w:r>
      <w:r>
        <w:br/>
      </w:r>
      <w:r>
        <w:t xml:space="preserve">а если они не присутствовали в судебном заседании - в течение пятнадцати дней </w:t>
      </w:r>
      <w:r>
        <w:br/>
      </w:r>
      <w:r>
        <w:t>со дня объявления резолютивной части решен</w:t>
      </w:r>
      <w:r>
        <w:t xml:space="preserve">ия суда. В случае подачи такого заявления стороны могут ознакомиться </w:t>
      </w:r>
      <w:r>
        <w:t xml:space="preserve">с мотивированным решением суда </w:t>
      </w:r>
      <w:r>
        <w:br/>
      </w:r>
      <w:r>
        <w:t xml:space="preserve">по истечении пяти дней со дня поступления заявления мировому судье. </w:t>
      </w:r>
    </w:p>
    <w:p w:rsidR="00A77B3E" w:rsidP="0027325A">
      <w:pPr>
        <w:ind w:firstLine="720"/>
        <w:jc w:val="both"/>
      </w:pPr>
      <w:r>
        <w:t>Решение может быть обжаловано в апелляционном порядке в течение одного м</w:t>
      </w:r>
      <w:r>
        <w:t>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27325A">
      <w:pPr>
        <w:ind w:firstLine="720"/>
        <w:jc w:val="both"/>
      </w:pPr>
      <w:r>
        <w:t>Мировой судья</w:t>
      </w:r>
      <w:r>
        <w:tab/>
      </w:r>
      <w:r>
        <w:tab/>
      </w:r>
      <w:r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27325A">
      <w:pPr>
        <w:jc w:val="both"/>
      </w:pPr>
    </w:p>
    <w:p w:rsidR="00A77B3E" w:rsidP="0027325A">
      <w:pPr>
        <w:jc w:val="both"/>
      </w:pPr>
    </w:p>
    <w:sectPr w:rsidSect="0027325A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4856"/>
    <w:rsid w:val="0027325A"/>
    <w:rsid w:val="005F48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4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