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E393E">
      <w:pPr>
        <w:jc w:val="right"/>
      </w:pPr>
      <w:r>
        <w:t>Дело № 2-84-365/2022</w:t>
      </w:r>
    </w:p>
    <w:p w:rsidR="00A77B3E" w:rsidP="00FE393E">
      <w:pPr>
        <w:jc w:val="right"/>
      </w:pPr>
      <w:r>
        <w:t>УИД 91 MS0084-01-2022-000639-64</w:t>
      </w:r>
    </w:p>
    <w:p w:rsidR="00A77B3E"/>
    <w:p w:rsidR="00A77B3E" w:rsidP="00FE393E">
      <w:pPr>
        <w:jc w:val="center"/>
      </w:pPr>
      <w:r>
        <w:t>Д О П О Л Н И Т Е Л Ь Н О Е   Р Е Ш Е Н И Е</w:t>
      </w:r>
    </w:p>
    <w:p w:rsidR="00A77B3E" w:rsidP="00FE393E">
      <w:pPr>
        <w:jc w:val="center"/>
      </w:pPr>
      <w:r>
        <w:t>ИМЕНЕМ РОССИЙСКОЙ ФЕДЕРАЦИИ</w:t>
      </w:r>
    </w:p>
    <w:p w:rsidR="00A77B3E"/>
    <w:p w:rsidR="00A77B3E" w:rsidP="00FE393E">
      <w:pPr>
        <w:jc w:val="both"/>
      </w:pPr>
      <w:r>
        <w:t xml:space="preserve">     </w:t>
      </w:r>
      <w:r>
        <w:t xml:space="preserve">6 сентября 2022 года                                                                    </w:t>
      </w:r>
      <w:r>
        <w:t>пгт</w:t>
      </w:r>
      <w:r>
        <w:t>. Советский</w:t>
      </w:r>
    </w:p>
    <w:p w:rsidR="00A77B3E" w:rsidP="00FE393E">
      <w:pPr>
        <w:jc w:val="both"/>
      </w:pPr>
      <w:r>
        <w:t xml:space="preserve">     </w:t>
      </w:r>
      <w:r>
        <w:t xml:space="preserve">Мировой судья </w:t>
      </w:r>
      <w:r>
        <w:t xml:space="preserve">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A77B3E" w:rsidP="00FE393E">
      <w:pPr>
        <w:jc w:val="both"/>
      </w:pPr>
      <w:r>
        <w:t xml:space="preserve">      </w:t>
      </w:r>
      <w:r>
        <w:t xml:space="preserve">рассмотрев в открытом судебном заседании гражданское дело по иску   </w:t>
      </w:r>
      <w:r>
        <w:t>Некоммерческой организации «Региональный фонд капитально</w:t>
      </w:r>
      <w:r>
        <w:t>го ремонта многоквартирных домов Республики Крым» к Воробьевой Ольге Васильевне о взыскании задолженности по оплате взносов на капитальный ремонт общего имущества в многоквартирном доме,</w:t>
      </w:r>
    </w:p>
    <w:p w:rsidR="00A77B3E" w:rsidP="00FE393E">
      <w:pPr>
        <w:jc w:val="center"/>
      </w:pPr>
    </w:p>
    <w:p w:rsidR="00A77B3E" w:rsidP="00FE393E">
      <w:pPr>
        <w:jc w:val="center"/>
      </w:pPr>
      <w:r>
        <w:t>У С Т А Н О В И Л</w:t>
      </w:r>
    </w:p>
    <w:p w:rsidR="00A77B3E" w:rsidP="00FE393E">
      <w:pPr>
        <w:jc w:val="center"/>
      </w:pPr>
    </w:p>
    <w:p w:rsidR="00A77B3E" w:rsidP="00FE393E">
      <w:pPr>
        <w:jc w:val="both"/>
      </w:pPr>
      <w:r>
        <w:t xml:space="preserve">               </w:t>
      </w:r>
      <w:r>
        <w:t>истец обратился в суд с иском к ответчику о взыск</w:t>
      </w:r>
      <w:r>
        <w:t>ании задолженности по уплате взносов на капитальный ремонт общего имущества многоквартирного жилого дома за период с сентября 2016 года по дата в размере 19 447,35 рублей, пени в размере 1 902,19 рублей, а также расходы по уплате госпошлины в размере 841,2</w:t>
      </w:r>
      <w:r>
        <w:t>7 рублей.</w:t>
      </w:r>
    </w:p>
    <w:p w:rsidR="00A77B3E" w:rsidP="00FE393E">
      <w:pPr>
        <w:jc w:val="both"/>
      </w:pPr>
      <w:r>
        <w:t xml:space="preserve">            </w:t>
      </w:r>
      <w:r>
        <w:t xml:space="preserve">Решением мирового судьи судебного участка №84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в удовлетворении исковых требований отказано.</w:t>
      </w:r>
    </w:p>
    <w:p w:rsidR="00A77B3E" w:rsidP="00FE393E">
      <w:pPr>
        <w:jc w:val="both"/>
      </w:pPr>
      <w:r>
        <w:t xml:space="preserve">            </w:t>
      </w:r>
      <w:r>
        <w:t>Мотивированное решение по данному делу изготовлено дата, указанное реш</w:t>
      </w:r>
      <w:r>
        <w:t xml:space="preserve">ение в законную силу не вступило в связи с подачей дата Некоммерческой организации «Региональный фонд капитального ремонта многоквартирных домов Республики Крым» апелляционной жалобы, которая определением </w:t>
      </w:r>
      <w:r>
        <w:t>от</w:t>
      </w:r>
      <w:r>
        <w:t xml:space="preserve"> дата оставлена без движения на срок до дата.</w:t>
      </w:r>
    </w:p>
    <w:p w:rsidR="00A77B3E" w:rsidP="00FE393E">
      <w:pPr>
        <w:jc w:val="both"/>
      </w:pPr>
      <w:r>
        <w:t xml:space="preserve">           </w:t>
      </w:r>
      <w:r>
        <w:t>Как</w:t>
      </w:r>
      <w:r>
        <w:t xml:space="preserve"> следует из искового заявления, помимо требований о взыскании с Воробьевой О.В. задолженности по уплате взносов на капитальный ремонт общего имущества многоквартирного жилого дома, пени, истцом также были заявлено о взыскании с ответчика судебных расходов </w:t>
      </w:r>
      <w:r>
        <w:t>по уплате госпошлины в размере 841,27 рублей, однако вопрос о судебных расходах в решении от дата не разрешен.</w:t>
      </w:r>
    </w:p>
    <w:p w:rsidR="00A77B3E" w:rsidP="00FE393E">
      <w:pPr>
        <w:jc w:val="both"/>
      </w:pPr>
      <w:r>
        <w:t xml:space="preserve">           </w:t>
      </w:r>
      <w:r>
        <w:t>Стороны в судебное заседание не явились, о дате, времени и месте судебного разбирательства извещены надлежащим образом.</w:t>
      </w:r>
    </w:p>
    <w:p w:rsidR="00A77B3E" w:rsidP="00FE393E">
      <w:pPr>
        <w:jc w:val="both"/>
      </w:pPr>
      <w:r>
        <w:t xml:space="preserve">            </w:t>
      </w:r>
      <w:r>
        <w:t>В соответствии с ч. 2 ст.</w:t>
      </w:r>
      <w:r>
        <w:t xml:space="preserve"> 201 ГПК РФ лица, участвующие в деле, извещаются о времени и месте судебного заседания, однако их неявка не является препятствием к рассмотрению и разрешению вопроса о принятии дополнительного решения суда.</w:t>
      </w:r>
    </w:p>
    <w:p w:rsidR="00A77B3E" w:rsidP="00FE393E">
      <w:pPr>
        <w:jc w:val="both"/>
      </w:pPr>
      <w:r>
        <w:t xml:space="preserve">          </w:t>
      </w:r>
      <w:r>
        <w:t>Суд считает возможным рассмотреть вопрос о вынесе</w:t>
      </w:r>
      <w:r>
        <w:t>нии дополнительного решения по делу в отсутствие сторон, извещенных о дате, времени и месте судебного разбирательства надлежащим образом.</w:t>
      </w:r>
    </w:p>
    <w:p w:rsidR="00A77B3E" w:rsidP="00FE393E">
      <w:pPr>
        <w:jc w:val="both"/>
      </w:pPr>
      <w:r>
        <w:t xml:space="preserve">          </w:t>
      </w:r>
      <w:r>
        <w:t>В соответствии со ст. 201 ГПК РФ суд, принявший решение по делу, может по своей инициативе или по заявлению лиц, участ</w:t>
      </w:r>
      <w:r>
        <w:t>вующих в деле, принять дополнительное решение суда Суд, принявший решение по делу, может по своей инициативе или по заявлению лиц, участвующих в деле, принять дополнительное решение суда в случае, если: 1) по какому-либо требованию, по которому лица, участ</w:t>
      </w:r>
      <w:r>
        <w:t>вующие в деле</w:t>
      </w:r>
      <w:r>
        <w:t>, представляли доказательства и давали объяснения, не было принято решение суда; 2) суд, разрешив вопрос о праве, не указал размер присужденной суммы, имущество, подлежащее передаче, или действия, которые обязан совершить ответчик; 3) судом не</w:t>
      </w:r>
      <w:r>
        <w:t xml:space="preserve"> разрешен вопрос о судебных расходах.               </w:t>
      </w:r>
      <w:r>
        <w:t>Вопрос о принятии дополнительного решения суда может быть поставлен до вступления в законную силу решения суда.</w:t>
      </w:r>
    </w:p>
    <w:p w:rsidR="00A77B3E" w:rsidP="00FE393E">
      <w:pPr>
        <w:jc w:val="both"/>
      </w:pPr>
      <w:r>
        <w:t xml:space="preserve">          </w:t>
      </w:r>
      <w:r>
        <w:t>В силу ч. ч. 1, 2 ст. 98, ч. 1 ст. 88, ст. 94 ГПК РФ, стороне, в пользу которой состоялось решение суда, с</w:t>
      </w:r>
      <w:r>
        <w:t>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</w:t>
      </w:r>
      <w:r>
        <w:t>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Судебные расходы состоят из государственной пошлины и издержек, связанных с рассмотрение</w:t>
      </w:r>
      <w:r>
        <w:t xml:space="preserve">м дела. </w:t>
      </w:r>
    </w:p>
    <w:p w:rsidR="00A77B3E" w:rsidP="00FE393E">
      <w:pPr>
        <w:jc w:val="both"/>
      </w:pPr>
      <w:r>
        <w:t xml:space="preserve">              </w:t>
      </w:r>
      <w:r>
        <w:t>В силу ч. 1 ст. 101 ГПК РФ, при отказе истца от иска понесенные им судебные расходы ответчиком не возмещаются. Истец возмещает ответчику издержки, понесенные им в связи с ведением дела. В случае, если истец не поддерживает свои требования вследств</w:t>
      </w:r>
      <w:r>
        <w:t xml:space="preserve">ие добровольного удовлетворения их ответчиком после предъявления иска, все понесенные истцом по делу судебные расходы, в том числе расходы на оплату услуг представителя, по просьбе истца взыскиваются с ответчика. </w:t>
      </w:r>
    </w:p>
    <w:p w:rsidR="00A77B3E" w:rsidP="00FE393E">
      <w:pPr>
        <w:jc w:val="both"/>
      </w:pPr>
      <w:r>
        <w:t xml:space="preserve">           </w:t>
      </w:r>
      <w:r>
        <w:t>Согласно пункту 26 Постановления Пленума В</w:t>
      </w:r>
      <w:r>
        <w:t>ерховного Суда Российской Федерации от дата №1 «О некоторых вопросах применения законодательства о возмещении издержек, связанных с рассмотрением дела» при прекращении производства по делу ввиду отказа истца от иска в связи с добровольным удовлетворением е</w:t>
      </w:r>
      <w:r>
        <w:t>го требований ответчиком после обращения истца в суд судебные издержки взыскиваются с ответчика (часть 1 статьи 101 ГПК РФ, часть 1</w:t>
      </w:r>
      <w:r>
        <w:t xml:space="preserve"> статьи 113 КАС РФ, статья 110 АПК РФ).</w:t>
      </w:r>
    </w:p>
    <w:p w:rsidR="00A77B3E" w:rsidP="00FE393E">
      <w:pPr>
        <w:jc w:val="both"/>
      </w:pPr>
      <w:r>
        <w:t xml:space="preserve">           </w:t>
      </w:r>
      <w:r>
        <w:t>При этом следует иметь ввиду, что отказ от иска является правом, а не обязанностью ис</w:t>
      </w:r>
      <w:r>
        <w:t xml:space="preserve">тца, поэтому возмещение судебных издержек истцу </w:t>
      </w:r>
      <w:r>
        <w:t>при</w:t>
      </w:r>
      <w:r>
        <w:t xml:space="preserve"> указанных обстоятельств не может быть поставлено в зависимость от заявления им отказа от иска. Следовательно, в случае добровольного удовлетворения исковых требований ответчиком после обращения истца в су</w:t>
      </w:r>
      <w:r>
        <w:t>д и принятия судебного решения по такому делу судебные издержки также подлежат взысканию с ответчика.</w:t>
      </w:r>
    </w:p>
    <w:p w:rsidR="00A77B3E" w:rsidP="00FE393E">
      <w:pPr>
        <w:jc w:val="both"/>
      </w:pPr>
      <w:r>
        <w:t xml:space="preserve">         </w:t>
      </w:r>
      <w:r>
        <w:t>Таким образом, процессуальный закон не связывает возможность присуждения судебных расходов при прекращении производства по делу вследствие отказа от админ</w:t>
      </w:r>
      <w:r>
        <w:t>истративного иска ввиду его добровольного удовлетворения с признанием административным ответчиком заявленных требований.</w:t>
      </w:r>
    </w:p>
    <w:p w:rsidR="00A77B3E" w:rsidP="00FE393E">
      <w:pPr>
        <w:jc w:val="both"/>
      </w:pPr>
      <w:r>
        <w:t xml:space="preserve">             </w:t>
      </w:r>
      <w:r>
        <w:t>Юридически значимыми в этой связи обстоятельствами является добровольное удовлетворение ответчиком заявленных требований и факт несения</w:t>
      </w:r>
      <w:r>
        <w:t xml:space="preserve"> истцом судебных расходов по делу.</w:t>
      </w:r>
    </w:p>
    <w:p w:rsidR="00A77B3E" w:rsidP="00FE393E">
      <w:pPr>
        <w:jc w:val="both"/>
      </w:pPr>
      <w:r>
        <w:t xml:space="preserve">            </w:t>
      </w:r>
      <w:r>
        <w:t>Из материалов дела следует, что истцом при обращении с иском к мировому судье уплачена государственная пошлина в размере 841,27 руб.</w:t>
      </w:r>
    </w:p>
    <w:p w:rsidR="00A77B3E" w:rsidP="00FE393E">
      <w:pPr>
        <w:jc w:val="both"/>
      </w:pPr>
      <w:r>
        <w:t xml:space="preserve">           </w:t>
      </w:r>
      <w:r>
        <w:t xml:space="preserve">Разрешая исковые требования с учетом применения сроков исковой давности, мировой судья </w:t>
      </w:r>
      <w:r>
        <w:t>пришел к выводу, что с ответчика в пользу истца подлежит взысканию задолженность о плате взносов за капитальный ремонт за период с дата по дата в размере 15 187,25 рублей (306,15 руб.*38 мес. + 323,05 руб. *11 мес.), пеня в размере 1 649,21 рублей, и, уста</w:t>
      </w:r>
      <w:r>
        <w:t>новив, что ответчиком добровольно до</w:t>
      </w:r>
      <w:r>
        <w:t xml:space="preserve"> вынесения судебного решения указанные требования истца удовлетворены, задолженность в установленном размере оплачена, пришел к выводу об отказе в удовлетворении исковых требований.</w:t>
      </w:r>
    </w:p>
    <w:p w:rsidR="00A77B3E" w:rsidP="00FE393E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ответчиком в материалы дела </w:t>
      </w:r>
      <w:r>
        <w:t>представлена квитанция №9547 от дата о возмещении госпошлины по делу, получатель Некоммерческой организации «Региональный фонд капитального ремонта многоквартирных домов Республики Крым», по л/с №1092788817 в размере 674,33 руб.</w:t>
      </w:r>
    </w:p>
    <w:p w:rsidR="00A77B3E" w:rsidP="00FE393E">
      <w:pPr>
        <w:jc w:val="both"/>
      </w:pPr>
      <w:r>
        <w:t xml:space="preserve">           </w:t>
      </w:r>
      <w:r>
        <w:t xml:space="preserve">При таких обстоятельствах, </w:t>
      </w:r>
      <w:r>
        <w:t xml:space="preserve">учитывая, что судом при вынесении решения </w:t>
      </w:r>
      <w:r>
        <w:t>от</w:t>
      </w:r>
      <w:r>
        <w:t xml:space="preserve"> </w:t>
      </w:r>
      <w:r>
        <w:t>дата</w:t>
      </w:r>
      <w:r>
        <w:t xml:space="preserve"> не разрешен вопрос о судебных издержках, прихожу к выводу о взыскании с ответчика в пользу истца государственной пошлины в размере 674.33 руб., пропорционально требованиям, заявленным истцом обоснованно. Ми</w:t>
      </w:r>
      <w:r>
        <w:t>ровой судья также считает, что оплата, произведенная Воробьевой О.В. дата на сумму 674,33 руб. подлежит зачету в счет возмещения государственной пошлины по делу, что усматривается из назначения платежа по квитанции.</w:t>
      </w:r>
    </w:p>
    <w:p w:rsidR="00A77B3E" w:rsidP="00FE393E">
      <w:pPr>
        <w:jc w:val="both"/>
      </w:pPr>
      <w:r>
        <w:t xml:space="preserve">             </w:t>
      </w:r>
      <w:r>
        <w:t>Руководствуясь ст. ст. 201, 194 - 199 ГП</w:t>
      </w:r>
      <w:r>
        <w:t>К РФ, мировой судья,</w:t>
      </w:r>
    </w:p>
    <w:p w:rsidR="00A77B3E" w:rsidP="00FE393E">
      <w:pPr>
        <w:jc w:val="both"/>
      </w:pPr>
    </w:p>
    <w:p w:rsidR="00A77B3E" w:rsidP="00FE393E">
      <w:pPr>
        <w:jc w:val="center"/>
      </w:pPr>
      <w:r>
        <w:t>р е ш и л:</w:t>
      </w:r>
    </w:p>
    <w:p w:rsidR="00A77B3E" w:rsidP="00FE393E">
      <w:pPr>
        <w:jc w:val="both"/>
      </w:pPr>
    </w:p>
    <w:p w:rsidR="00A77B3E" w:rsidP="00FE393E">
      <w:pPr>
        <w:jc w:val="both"/>
      </w:pPr>
      <w:r>
        <w:t xml:space="preserve">             </w:t>
      </w:r>
      <w:r>
        <w:t>Взыскать с Воробьевой Ольге Васильевне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674,33 руб., зас</w:t>
      </w:r>
      <w:r>
        <w:t>читав в счет возмещения государственной пошлины оплату, произведенную Воробьевой О.В. дата по квитанции №3547.</w:t>
      </w:r>
    </w:p>
    <w:p w:rsidR="00A77B3E" w:rsidP="00FE393E">
      <w:pPr>
        <w:jc w:val="both"/>
      </w:pPr>
      <w:r>
        <w:t xml:space="preserve">             </w:t>
      </w:r>
      <w:r>
        <w:t>Дополнительное решение может быть обжаловано в апелляционном порядке в течение одного месяца со дня принятия решения в окончательной форме, путем</w:t>
      </w:r>
      <w:r>
        <w:t xml:space="preserve"> подачи апелляционной жалобы в Советский районный суд Республики Крым через мирового судью.</w:t>
      </w:r>
    </w:p>
    <w:p w:rsidR="00A77B3E" w:rsidP="00FE393E">
      <w:pPr>
        <w:jc w:val="both"/>
      </w:pPr>
    </w:p>
    <w:p w:rsidR="00A77B3E" w:rsidP="00FE393E">
      <w:pPr>
        <w:jc w:val="both"/>
      </w:pPr>
      <w:r>
        <w:t xml:space="preserve">  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p w:rsidR="00A77B3E" w:rsidP="00FE393E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3E"/>
    <w:rsid w:val="00A77B3E"/>
    <w:rsid w:val="00FE3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