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2-84-536/2024</w:t>
      </w:r>
    </w:p>
    <w:p w:rsidR="00A77B3E">
      <w:r>
        <w:t>УИД 91MS0084-01-2024-000962-97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 августа 2024 года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В.А., при секретаре судебного заседания Дроновой Л.Л.,</w:t>
      </w:r>
    </w:p>
    <w:p w:rsidR="00A77B3E">
      <w:r>
        <w:t>рассмотрев в открытом судебном заседании гражданское дело по иску Музалевского Олега Станиславовича к Соловьевой Людмиле Романовне, третье лицо ПАО Сбербанк, о взыскании суммы неосновательного обогащения,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фио, паспортные данные, в пользу фио, паспортные данные, сумму неосновательного обогащения в размере сумма.</w:t>
      </w:r>
    </w:p>
    <w:p w:rsidR="00A77B3E">
      <w:r>
        <w:t xml:space="preserve">Взыскать с фио, паспортные данные, сумму государственной пошлины в бюджет муниципального образования адрес в размере сумма. 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/подпись/  </w:t>
        <w:tab/>
        <w:tab/>
        <w:t xml:space="preserve">       </w:t>
        <w:tab/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Секретарь                                                                                 фио</w:t>
      </w:r>
    </w:p>
    <w:p w:rsidR="00A77B3E">
      <w:r>
        <w:t>Решение суда не вступило в законную силу. Оригинал резолютивной части решения подшит в гражданское дело №2-84-536/2024 и находится в производстве мирового судьи судебного участка №84 Советского судебного района (адрес) адрес.</w:t>
      </w:r>
    </w:p>
    <w:p w:rsidR="00A77B3E">
      <w:r>
        <w:t>Мировой судья                                                                         фио</w:t>
      </w:r>
    </w:p>
    <w:p w:rsidR="00A77B3E">
      <w:r>
        <w:t>Секретарь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