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2-84-617/2024</w:t>
      </w:r>
    </w:p>
    <w:p w:rsidR="00A77B3E">
      <w:r>
        <w:t>УИД 91MS0084-01-2024-001009-53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10 октября 2024 года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помощнике - Волох А.Ю.,</w:t>
      </w:r>
    </w:p>
    <w:p w:rsidR="00A77B3E">
      <w:r>
        <w:t>рассмотрев в открытом судебном заседании гражданское дело по иску представителя АО «Крымэкоресурсы</w:t>
      </w:r>
      <w:r>
        <w:t xml:space="preserve">» к </w:t>
      </w:r>
      <w:r>
        <w:t>Редченко</w:t>
      </w:r>
      <w:r>
        <w:t xml:space="preserve"> Виктору Викторовичу, третьи лица: администрация Советского района Республики Крым, администрация Некрасовского сельского поселения  Советского района Республики Крым о взыскании задолженности по вывозу твердых бытовых отходов,</w:t>
      </w:r>
    </w:p>
    <w:p w:rsidR="00A77B3E">
      <w:r>
        <w:t>Руководствуясь с</w:t>
      </w:r>
      <w:r>
        <w:t>т. ст. 196-199 ГПК РФ, мировой судья,</w:t>
      </w:r>
    </w:p>
    <w:p w:rsidR="00A77B3E">
      <w:r>
        <w:t>р е ш и л:</w:t>
      </w:r>
    </w:p>
    <w:p w:rsidR="00A77B3E">
      <w:r>
        <w:t xml:space="preserve">исковое заявление представителя АО «Крымэкоресурсы» к </w:t>
      </w:r>
      <w:r>
        <w:t>Редченко</w:t>
      </w:r>
      <w:r>
        <w:t xml:space="preserve"> Виктору Викторовичу, третьи лица: администрация Советского района Республики Крым, администрация Некрасовского сельского поселения  Советского р</w:t>
      </w:r>
      <w:r>
        <w:t>айона Республики Крым о взыскании задолженности по вывозу твердых бытовых отходов – удовлетворить частично.</w:t>
      </w:r>
    </w:p>
    <w:p w:rsidR="00A77B3E">
      <w:r>
        <w:t xml:space="preserve">Взыскать с </w:t>
      </w:r>
      <w:r>
        <w:t>Редченко</w:t>
      </w:r>
      <w:r>
        <w:t xml:space="preserve"> Виктора Викторовича (паспортные данные) в пользу АО «Крымэкоресурсы» (ОРГН: 1249100012160( задолженность на оказание услуг по вы</w:t>
      </w:r>
      <w:r>
        <w:t>возу твердых бытовых отходов за период с июня 2021 года по апреля 2024 в размере 4 637,88 руб.</w:t>
      </w:r>
    </w:p>
    <w:p w:rsidR="00A77B3E">
      <w:r>
        <w:t xml:space="preserve">Взыскать с </w:t>
      </w:r>
      <w:r>
        <w:t>Редченко</w:t>
      </w:r>
      <w:r>
        <w:t xml:space="preserve"> Виктора Викторовича (паспортные данные)  в пользу АО «Крымэкоресурсы» (ОРГН: 1249100012160) расходы по оплате государственной пошлины в разме</w:t>
      </w:r>
      <w:r>
        <w:t xml:space="preserve">ре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</w:t>
      </w:r>
      <w:r>
        <w:t xml:space="preserve">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</w:t>
      </w:r>
      <w:r>
        <w:t>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F9"/>
    <w:rsid w:val="00A77B3E"/>
    <w:rsid w:val="00C90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