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2-84-1014/2024</w:t>
      </w:r>
    </w:p>
    <w:p w:rsidR="00A77B3E">
      <w:r>
        <w:t>УИД 50MS0070-01-2024-003588-97</w:t>
      </w:r>
    </w:p>
    <w:p w:rsidR="00A77B3E"/>
    <w:p w:rsidR="00A77B3E">
      <w:r>
        <w:t>Р Е Ш Е Н И Е</w:t>
      </w:r>
    </w:p>
    <w:p w:rsidR="00A77B3E">
      <w:r>
        <w:t xml:space="preserve">ИМЕНЕМ РОССИЙСКОЙ ФЕДЕРАЦИИ </w:t>
      </w:r>
    </w:p>
    <w:p w:rsidR="00A77B3E"/>
    <w:p w:rsidR="00A77B3E">
      <w:r>
        <w:t>(резолютивная часть)</w:t>
      </w:r>
    </w:p>
    <w:p w:rsidR="00A77B3E">
      <w:r>
        <w:t>17 декабря 2024 года                                                                пгт. Советский</w:t>
      </w:r>
    </w:p>
    <w:p w:rsidR="00A77B3E">
      <w:r>
        <w:t xml:space="preserve">Судебный участок №84 Советского </w:t>
      </w:r>
      <w:r>
        <w:t>судебного района (Советский муниципальный район) Республики Крым в составе:</w:t>
      </w:r>
    </w:p>
    <w:p w:rsidR="00A77B3E">
      <w:r>
        <w:t xml:space="preserve">Председательствующего              - мирового судьи Калинченко В.А., </w:t>
      </w:r>
    </w:p>
    <w:p w:rsidR="00A77B3E">
      <w:r>
        <w:t>при секретаре                                - Дроновой Л.Л.,</w:t>
      </w:r>
    </w:p>
    <w:p w:rsidR="00A77B3E">
      <w:r>
        <w:t>рассмотрев в открытом судебном заседании граждан</w:t>
      </w:r>
      <w:r>
        <w:t>ское дело по иску представителя ООО ПКО «Право онлайн» к Вахлаеву Виталию Александровичу о взыскании задолженности по договору займа,</w:t>
      </w:r>
    </w:p>
    <w:p w:rsidR="00A77B3E">
      <w:r>
        <w:t>Руководствуясь ст. ст. 196-199 ГПК РФ, мировой судья,</w:t>
      </w:r>
    </w:p>
    <w:p w:rsidR="00A77B3E"/>
    <w:p w:rsidR="00A77B3E">
      <w:r>
        <w:t>р е ш и л:</w:t>
      </w:r>
    </w:p>
    <w:p w:rsidR="00A77B3E">
      <w:r>
        <w:t>исковое заявление удовлетворить. Взыскать с Вахлаева Вит</w:t>
      </w:r>
      <w:r>
        <w:t>алия Александровича (паспортные данные, код телефон, ИНН: ...) в пользу ООО ПКО «Право онлайн» (ИНН: 5407973997) задолженность по договору займа №76133814 за период с дата по дата в размере сумма, а так же расходы по оплате государственной пошлины в размер</w:t>
      </w:r>
      <w:r>
        <w:t>е сумма, а всего взыскать сумма</w:t>
      </w:r>
    </w:p>
    <w:p w:rsidR="00A77B3E">
      <w:r>
        <w:t>Разъяснить сторонам, положения ч. 4 ст. 199 ГПК РФ, согласно которой мотивированное решение суда по рассмотренному делу составляется мировым судьей в случае поступления от лиц, участвующих в деле, их представителей заявления</w:t>
      </w:r>
      <w:r>
        <w:t xml:space="preserve">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</w:t>
      </w:r>
      <w:r>
        <w:t>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A77B3E">
      <w:r>
        <w:t>Решение может быть обжаловано в апелляционном порядке в течение одного месяца со дня принятия решения в окончател</w:t>
      </w:r>
      <w:r>
        <w:t>ьной форме, путем подачи апелляционной жалобы в Советский районный суд адрес через мирового судью.</w:t>
      </w:r>
    </w:p>
    <w:p w:rsidR="00A77B3E">
      <w:r>
        <w:t xml:space="preserve">Мировой судья: 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B01"/>
    <w:rsid w:val="00A77B3E"/>
    <w:rsid w:val="00F70B0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