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№2-85-008/2023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Билецкому</w:t>
      </w:r>
      <w:r>
        <w:t xml:space="preserve"> Виктор</w:t>
      </w:r>
      <w:r>
        <w:t>у Алексеевичу о взыскании задолженности по договору займа, расходов по оплате государственной пошлины, расходов на оказание юридической помощи,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>Исковое заявле</w:t>
      </w:r>
      <w:r>
        <w:t xml:space="preserve">ние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 ДОН» к </w:t>
      </w:r>
      <w:r>
        <w:t>Билецкому</w:t>
      </w:r>
      <w:r>
        <w:t xml:space="preserve"> Виктору Алексеевичу о взыскании задолженности по договору займа, расходов по оплате государственной пошлины, расходов на оказание юридической пом</w:t>
      </w:r>
      <w:r>
        <w:t>ощи – удовлетворить.</w:t>
      </w:r>
    </w:p>
    <w:p w:rsidR="00A77B3E">
      <w:r>
        <w:t xml:space="preserve">Взыскать с </w:t>
      </w:r>
      <w:r>
        <w:t>Билецкого</w:t>
      </w:r>
      <w:r>
        <w:t xml:space="preserve"> Виктора Алексеевича, паспортные данные,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–ДОН», расположенного по адресу: адрес, ОГРН 1132932002455, ИНН телефон, КПП </w:t>
      </w:r>
      <w:r>
        <w:t xml:space="preserve">телефон, БИК телефон, р/с 40701810817090000024, </w:t>
      </w:r>
      <w:r>
        <w:t>кор.счет</w:t>
      </w:r>
      <w:r>
        <w:t xml:space="preserve"> 30101810100000000752, БИК телефон, Санкт-Петербургский филиал «Банк СГБ» денежные средства в размере сумма, расходы на оказание юридической помощи в размере сумма, сумму государственной пошлины в раз</w:t>
      </w:r>
      <w:r>
        <w:t>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</w:t>
      </w:r>
      <w:r>
        <w:t>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</w:t>
      </w:r>
      <w:r>
        <w:t>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</w:t>
      </w:r>
      <w:r>
        <w:t>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</w:t>
      </w:r>
      <w:r>
        <w:t>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8"/>
    <w:rsid w:val="00A75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