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Дело № 2-85-0012/2026 </w:t>
      </w:r>
    </w:p>
    <w:p w:rsidR="00A77B3E">
      <w:r>
        <w:t>УИД: 91MS0085-телефон-телефон</w:t>
      </w:r>
    </w:p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    </w:t>
      </w:r>
    </w:p>
    <w:p w:rsidR="00A77B3E">
      <w:r>
        <w:t>рассмотрев в открытом судебном заседании гражданское дело по иску наименование орган</w:t>
      </w:r>
      <w:r>
        <w:t xml:space="preserve">изации к </w:t>
      </w:r>
      <w:r>
        <w:t>фио</w:t>
      </w:r>
      <w:r>
        <w:t xml:space="preserve"> о взыскании задолженности по оплате взносов на капитальный ремонт общего имущества в многоквартирном доме, -  </w:t>
      </w:r>
    </w:p>
    <w:p w:rsidR="00A77B3E">
      <w:r>
        <w:t xml:space="preserve">Руководствуясь </w:t>
      </w:r>
      <w:r>
        <w:t>ст.ст</w:t>
      </w:r>
      <w:r>
        <w:t>. 194 – 199 ГПК РФ, -</w:t>
      </w:r>
    </w:p>
    <w:p w:rsidR="00A77B3E">
      <w:r>
        <w:t>РЕШИЛ:</w:t>
      </w:r>
    </w:p>
    <w:p w:rsidR="00A77B3E">
      <w:r>
        <w:t xml:space="preserve">Иск наименование организации  – удовлетворить.    </w:t>
      </w:r>
    </w:p>
    <w:p w:rsidR="00A77B3E">
      <w:r>
        <w:t xml:space="preserve">Взыскать с </w:t>
      </w:r>
      <w:r>
        <w:t>фио</w:t>
      </w:r>
      <w:r>
        <w:t>, паспортные данны</w:t>
      </w:r>
      <w:r>
        <w:t>е, паспорт гражданки РФ серии 0314 № 750244, выдан дата ФМС, код подразделения телефон, зарегистрированной по адресу: адрес, в пользу наименование организации (ОГРН 1149102183735) задолженность по уплате взносов на капитальный ремонт общего имущества в мно</w:t>
      </w:r>
      <w:r>
        <w:t>гоквартирного жилого дома по адресу: адрес, за период с дата по дата в размере сумма, а также пени в размере сумма, а всего сумму в размере сумма.</w:t>
      </w:r>
    </w:p>
    <w:p w:rsidR="00A77B3E">
      <w:r>
        <w:t xml:space="preserve">Взыскать с </w:t>
      </w:r>
      <w:r>
        <w:t>фио</w:t>
      </w:r>
      <w:r>
        <w:t>, паспортные данные, паспорт гражданки РФ серии 0314 № 750244, выдан дата ФМС, код подразделени</w:t>
      </w:r>
      <w:r>
        <w:t>я телефон, зарегистрированной по адресу: адрес, в пользу наименование организации (ОГРН 1149102183735) сумму пени за просрочку оплаты взносов на капитальный ремонт общего имущества в многоквартирном доме, начисляемых на сумму задолженности в размере сумма,</w:t>
      </w:r>
      <w:r>
        <w:t xml:space="preserve"> за период с дата по дату фактической оплаты задолженности, исходя из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просрочки.</w:t>
      </w:r>
    </w:p>
    <w:p w:rsidR="00A77B3E">
      <w:r>
        <w:t>Взыскать</w:t>
      </w:r>
      <w:r>
        <w:t xml:space="preserve"> с </w:t>
      </w:r>
      <w:r>
        <w:t>фио</w:t>
      </w:r>
      <w:r>
        <w:t xml:space="preserve">, паспортные данные, в пользу наименование организации (ОГРН 1149102183735) расходы по уплате государственной пошлины в размере сумма.  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</w:t>
      </w:r>
      <w:r>
        <w:t>ого участка № 85 Судакского судебного района (город республиканского значения Судак с подчиненной ему территорией) адрес в течение месяца со дня составления мотивированного решения суда.</w:t>
      </w:r>
    </w:p>
    <w:p w:rsidR="00A77B3E">
      <w:r>
        <w:t>Лица, участвующие в деле, их представители имеют право подать заявлен</w:t>
      </w:r>
      <w:r>
        <w:t>ие о составление мотивированного решения в течение трёх дней со дня объявления резолютивной части решения суда, если присутствовали в судебном заседании и в течение пятнадцати дней со дня объявления резолютивной части решения суда, если не присутствовали в</w:t>
      </w:r>
      <w:r>
        <w:t xml:space="preserve">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57"/>
    <w:rsid w:val="0028255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