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№2-0015/85/2026</w:t>
      </w:r>
    </w:p>
    <w:p w:rsidR="00A77B3E">
      <w:r>
        <w:t>УИД: 91MS0085-телефон-телефон</w:t>
      </w:r>
    </w:p>
    <w:p w:rsidR="00A77B3E"/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    </w:t>
      </w:r>
    </w:p>
    <w:p w:rsidR="00A77B3E">
      <w:r>
        <w:t>рассмотрев в открытом судебном заседании гражданское дело по иску наименование орган</w:t>
      </w:r>
      <w:r>
        <w:t xml:space="preserve">изации к </w:t>
      </w:r>
      <w:r>
        <w:t>фио</w:t>
      </w:r>
      <w:r>
        <w:t xml:space="preserve"> о взыскании суммы задолженности по договору потребительского займа, -  </w:t>
      </w:r>
    </w:p>
    <w:p w:rsidR="00A77B3E">
      <w:r>
        <w:t xml:space="preserve">Руководствуясь </w:t>
      </w:r>
      <w:r>
        <w:t>ст.ст</w:t>
      </w:r>
      <w:r>
        <w:t>. 194 – 199 ГПК РФ, -</w:t>
      </w:r>
    </w:p>
    <w:p w:rsidR="00A77B3E">
      <w:r>
        <w:t>РЕШИЛ:</w:t>
      </w:r>
    </w:p>
    <w:p w:rsidR="00A77B3E">
      <w:r>
        <w:t xml:space="preserve">Исковое заявление наименование организации – удовлетворить.    </w:t>
      </w:r>
    </w:p>
    <w:p w:rsidR="00A77B3E">
      <w:r>
        <w:t xml:space="preserve">Взыскать с </w:t>
      </w:r>
      <w:r>
        <w:t>фио</w:t>
      </w:r>
      <w:r>
        <w:t>, паспортные данные, к/п телефон, в пользу н</w:t>
      </w:r>
      <w:r>
        <w:t>аименование организации (ИНН6 телефон, КПП: телефон, Банк получателя: ПАО СБЕРБАНК, БИК: телефон, р/с 40702810038000258449, к/с 30101810400000000225)  задолженность за период с дата по дата по договору потребительского займа № 1-526574248142278 от дата в р</w:t>
      </w:r>
      <w:r>
        <w:t>азмере сумма</w:t>
      </w:r>
    </w:p>
    <w:p w:rsidR="00A77B3E">
      <w:r>
        <w:t xml:space="preserve">Взыскать с </w:t>
      </w:r>
      <w:r>
        <w:t>фио</w:t>
      </w:r>
      <w:r>
        <w:t>, паспортные данные, к/п телефон, в пользу наименование организации (ИНН6 телефон, КПП: телефон, Банк получателя: ПАО СБЕРБАНК, БИК: телефон, р/с 40702810038000258449, к/с 30101810400000000225) расходы по уплате государственной п</w:t>
      </w:r>
      <w:r>
        <w:t xml:space="preserve">ошлины в размере сумма.   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</w:t>
      </w:r>
      <w:r>
        <w:t>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</w:t>
      </w:r>
      <w:r>
        <w:t>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</w:t>
      </w:r>
      <w:r>
        <w:t>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</w:t>
      </w:r>
      <w:r>
        <w:t>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 xml:space="preserve">Мировой судья составляет мотивированное решение суда в течение пяти дней со дня поступления от лиц, участвующих </w:t>
      </w:r>
      <w:r>
        <w:t>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</w:t>
      </w:r>
      <w:r>
        <w:t xml:space="preserve">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</w:t>
      </w:r>
      <w:r>
        <w:t xml:space="preserve">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0D"/>
    <w:rsid w:val="0075610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