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2</w:t>
      </w:r>
    </w:p>
    <w:p w:rsidR="00A77B3E"/>
    <w:p w:rsidR="00A77B3E">
      <w:r>
        <w:t>Дело № 2-0082/85/2026</w:t>
      </w:r>
    </w:p>
    <w:p w:rsidR="00A77B3E">
      <w:r>
        <w:t>УИД: 91MS0085-телефон-телефон</w:t>
      </w:r>
    </w:p>
    <w:p w:rsidR="00A77B3E">
      <w:r>
        <w:t>ЗАОЧНОЕ РЕШЕНИЕ</w:t>
      </w:r>
    </w:p>
    <w:p w:rsidR="00A77B3E">
      <w:r>
        <w:t>ИМЕНЕМ РОССИЙСКОЙ ФЕДЕРАЦИИ</w:t>
      </w:r>
    </w:p>
    <w:p w:rsidR="00A77B3E">
      <w:r>
        <w:t>(Резолютивная часть)</w:t>
      </w:r>
    </w:p>
    <w:p w:rsidR="00A77B3E">
      <w:r>
        <w:t>дата                                                                                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 адрес </w:t>
      </w:r>
      <w:r>
        <w:t>фио</w:t>
      </w:r>
      <w:r>
        <w:t xml:space="preserve">, </w:t>
      </w:r>
    </w:p>
    <w:p w:rsidR="00A77B3E">
      <w:r>
        <w:t xml:space="preserve">при помощнике – </w:t>
      </w:r>
      <w:r>
        <w:t>фио</w:t>
      </w:r>
      <w:r>
        <w:t xml:space="preserve">, </w:t>
      </w:r>
    </w:p>
    <w:p w:rsidR="00A77B3E">
      <w:r>
        <w:t xml:space="preserve">рассмотрев в открытом судебном заседании в адрес гражданское дело по иску наименование </w:t>
      </w:r>
      <w:r>
        <w:t xml:space="preserve">организации в лице филиала наименование организации в адрес к </w:t>
      </w:r>
      <w:r>
        <w:t>фио</w:t>
      </w:r>
      <w:r>
        <w:t xml:space="preserve"> о взыскании задолженности за коммунальные услуги, -   </w:t>
      </w:r>
    </w:p>
    <w:p w:rsidR="00A77B3E">
      <w:r>
        <w:t xml:space="preserve">Руководствуясь </w:t>
      </w:r>
      <w:r>
        <w:t>ст.ст</w:t>
      </w:r>
      <w:r>
        <w:t xml:space="preserve">. 194-199, 321 ГПК РФ, – </w:t>
      </w:r>
    </w:p>
    <w:p w:rsidR="00A77B3E">
      <w:r>
        <w:t>РЕШИЛ:</w:t>
      </w:r>
    </w:p>
    <w:p w:rsidR="00A77B3E">
      <w:r>
        <w:t>Исковое заявление наименование организации в лице филиала наименование организации</w:t>
      </w:r>
      <w:r>
        <w:t xml:space="preserve"> в адрес – удовлетворить. </w:t>
      </w:r>
    </w:p>
    <w:p w:rsidR="00A77B3E">
      <w:r>
        <w:t xml:space="preserve">Взыскать с </w:t>
      </w:r>
      <w:r>
        <w:t>фио</w:t>
      </w:r>
      <w:r>
        <w:t xml:space="preserve">, паспортные данные, паспорт гражданина Украины № </w:t>
      </w:r>
      <w:r>
        <w:t>выдан дата органом</w:t>
      </w:r>
      <w:r>
        <w:t xml:space="preserve">, адрес проживания: адрес, в пользу наименование организации в лице филиала наименование организации в адрес, адрес, РК, на </w:t>
      </w:r>
      <w:r>
        <w:t>р</w:t>
      </w:r>
      <w:r>
        <w:t>/с № 40</w:t>
      </w:r>
      <w:r>
        <w:t>602810952000000041, к/с 30101810600000000602 в ЮГО-ЗАПАДНЫЙ БАНК ПАО СБЕРБАНК, получатель наименование организации ИНН телефон, КПП телефон, БИК телефон, задолженность по оплате коммунальных услуг, сложившуюся за период с дата по дата в размере сумма</w:t>
      </w:r>
    </w:p>
    <w:p w:rsidR="00A77B3E">
      <w:r>
        <w:t>Взыск</w:t>
      </w:r>
      <w:r>
        <w:t xml:space="preserve">ать с </w:t>
      </w:r>
      <w:r>
        <w:t>фио</w:t>
      </w:r>
      <w:r>
        <w:t xml:space="preserve">, паспортные данные, паспорт гражданина Украины № </w:t>
      </w:r>
      <w:r>
        <w:t>выдан дата органом</w:t>
      </w:r>
      <w:r>
        <w:t xml:space="preserve">, адрес проживания: адрес, в пользу наименование организации в лице филиала наименование организации в адрес, адрес, РК, на </w:t>
      </w:r>
      <w:r>
        <w:t>р</w:t>
      </w:r>
      <w:r>
        <w:t>/с № 40602810952000000041, к/с 30101810</w:t>
      </w:r>
      <w:r>
        <w:t>600000000602 в ЮГО-ЗАПАДНЫЙ БАНК ПАО СБЕРБАНК, получатель наименование организации ИНН телефон, КПП телефон, БИК телефон, пеню в размере сумма</w:t>
      </w:r>
    </w:p>
    <w:p w:rsidR="00A77B3E">
      <w:r>
        <w:t xml:space="preserve">Взыскать с </w:t>
      </w:r>
      <w:r>
        <w:t>фио</w:t>
      </w:r>
      <w:r>
        <w:t xml:space="preserve">, паспортные данные, паспорт гражданина Украины № </w:t>
      </w:r>
      <w:r>
        <w:t>выдан дата органом</w:t>
      </w:r>
      <w:r>
        <w:t>, адрес проживан</w:t>
      </w:r>
      <w:r>
        <w:t>ия: адрес, в пользу наименование организации в лице филиала наименование организации в адрес, адрес, РК, на р/с № 40602810952000000041, к/с 30101810600000000602 в ЮГО-ЗАПАДНЫЙ БАНК ПАО СБЕРБАНК, получатель наименование организации ИНН телефон, КПП телефон,</w:t>
      </w:r>
      <w:r>
        <w:t xml:space="preserve"> БИК телефон, государственную пошлину в размере сумма</w:t>
      </w:r>
    </w:p>
    <w:p w:rsidR="00A77B3E">
      <w: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A77B3E">
      <w:r>
        <w:t>Ответчиком заочное решение суда может быть об</w:t>
      </w:r>
      <w:r>
        <w:t>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77B3E">
      <w:r>
        <w:t>Иными лицами, участвующими в деле, а также лицами, которые не были привлечены к участию в деле и в</w:t>
      </w:r>
      <w:r>
        <w:t xml:space="preserve">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</w:t>
      </w:r>
      <w:r>
        <w:t>об отмене этого решения суда, а в случае, если такое заяв</w:t>
      </w:r>
      <w:r>
        <w:t>ление подано, - в течение одного месяца со дня вынесения определения суда об отказе в удовлетворении этого заявления.</w:t>
      </w:r>
    </w:p>
    <w:p w:rsidR="00A77B3E">
      <w:r>
        <w:t xml:space="preserve">Решение может быть обжаловано в апелляционном порядке в </w:t>
      </w:r>
      <w:r>
        <w:t>Судакский</w:t>
      </w:r>
      <w:r>
        <w:t xml:space="preserve"> городской суд адрес через мирового судью судебного участка № 85 Судакско</w:t>
      </w:r>
      <w:r>
        <w:t>го судебного района (город республиканского значения Судак с подчиненной ему территорией) адрес.</w:t>
      </w:r>
    </w:p>
    <w:p w:rsidR="00A77B3E">
      <w:r>
        <w:t>Разъяснить, что мировой судья может не составлять мотивированное решение.</w:t>
      </w:r>
    </w:p>
    <w:p w:rsidR="00A77B3E">
      <w:r>
        <w:t>Мировой судья составляет мотивированное решение суда в течение пяти дней со дня посту</w:t>
      </w:r>
      <w:r>
        <w:t>пления от лиц, участвующих в деле, их представителей заявления о составлении мотивированного решения суда.</w:t>
      </w:r>
    </w:p>
    <w:p w:rsidR="00A77B3E">
      <w:r>
        <w:t>Заявление о составлении мотивированного решения суда по делу может быть подано: 1) в течение трех дней со дня объявления резолютивной части решения с</w:t>
      </w:r>
      <w:r>
        <w:t>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</w:t>
      </w:r>
      <w:r>
        <w:t>.</w:t>
      </w:r>
    </w:p>
    <w:p w:rsidR="00A77B3E"/>
    <w:p w:rsidR="00A77B3E">
      <w:r>
        <w:t>Мировой судья</w:t>
      </w:r>
      <w:r>
        <w:tab/>
      </w:r>
      <w:r>
        <w:tab/>
        <w:t xml:space="preserve">                             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182"/>
    <w:rsid w:val="00517182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