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Дело №2-85-96/2021</w:t>
      </w:r>
    </w:p>
    <w:p w:rsidR="00A77B3E">
      <w:r>
        <w:t>РЕШЕНИЕ</w:t>
      </w:r>
    </w:p>
    <w:p w:rsidR="00A77B3E">
      <w:r>
        <w:t>ИМЕНЕМ РОССИЙСКОЙ ФЕДЕРАЦИИ</w:t>
      </w:r>
    </w:p>
    <w:p w:rsidR="00A77B3E"/>
    <w:p w:rsidR="00A77B3E">
      <w:r>
        <w:t xml:space="preserve">адрес </w:t>
        <w:tab/>
        <w:tab/>
        <w:tab/>
        <w:tab/>
        <w:tab/>
        <w:tab/>
        <w:tab/>
        <w:t xml:space="preserve">                        дата</w:t>
      </w:r>
    </w:p>
    <w:p w:rsidR="00A77B3E"/>
    <w:p w:rsidR="00A77B3E">
      <w:r>
        <w:t xml:space="preserve">Мировой судья судебного участка № 85 Судакского судебного района (городской адрес) адрес фио, </w:t>
      </w:r>
    </w:p>
    <w:p w:rsidR="00A77B3E">
      <w:r>
        <w:t>с  участием: истца                                                              – фио,</w:t>
      </w:r>
    </w:p>
    <w:p w:rsidR="00A77B3E">
      <w:r>
        <w:t>представителя ответчика                                                   – фио,</w:t>
      </w:r>
    </w:p>
    <w:p w:rsidR="00A77B3E">
      <w:r>
        <w:t xml:space="preserve">третьего лица, не заявляющего </w:t>
      </w:r>
    </w:p>
    <w:p w:rsidR="00A77B3E">
      <w:r>
        <w:t xml:space="preserve">самостоятельных требований </w:t>
      </w:r>
    </w:p>
    <w:p w:rsidR="00A77B3E">
      <w:r>
        <w:t>относительно предмета спора                                          – наименование организации,</w:t>
      </w:r>
    </w:p>
    <w:p w:rsidR="00A77B3E">
      <w:r>
        <w:t>представителя третьего лица                                            – фио,</w:t>
      </w:r>
    </w:p>
    <w:p w:rsidR="00A77B3E">
      <w:r>
        <w:t>при секретаре                                                                     – фио</w:t>
      </w:r>
    </w:p>
    <w:p w:rsidR="00A77B3E">
      <w:r>
        <w:t>рассмотрев в открытом судебном заседании гражданское дело по иску фио к наименование организации, третье лицо, не заявляющее самостоятельных требований относительно предмета спора – наименование организации, государственный орган, привлеченный в порядке ст. 47 ГПК РФ – Межрегиональное управление Роспотребнадзора по адрес и адрес о защите прав потребителей и взыскании компенсации за причинение морального вреда, штрафа, неустойки,</w:t>
      </w:r>
    </w:p>
    <w:p w:rsidR="00A77B3E"/>
    <w:p w:rsidR="00A77B3E">
      <w:r>
        <w:t>УСТАНОВИЛ:</w:t>
      </w:r>
    </w:p>
    <w:p w:rsidR="00A77B3E"/>
    <w:p w:rsidR="00A77B3E">
      <w:r>
        <w:t xml:space="preserve">           дата фио обратилась в суд с иском к наименование организации о защите прав потребителей и взыскании компенсации за причинение морального вреда, штрафа, неустойки. Просит обязать ответчика расторгнуть договор купли-продажи «аккумуляторного шуруповерта» P.I.T. от дата заключенный между фио и наименование организации, взыскать с ответчика в её пользу уплаченную сумму в размере сумма, компенсацию морального вреда в сумме сумма, штраф за несоблюдение в добровольном порядке удовлетворения требований потребителя в размере 50% от суммы, присужденной судом в пользу потребителя, а также неустойку (пеню) в размере  1% за каждый день просрочки.</w:t>
      </w:r>
    </w:p>
    <w:p w:rsidR="00A77B3E">
      <w:r>
        <w:t xml:space="preserve">         В обоснование заявленных требований указала на то, что дата она приобрела в магазине наименование организации аккумуляторный шуруповерт торговой марки РIТ. Гарантийный срок на товар 12 месяцев. В процессе эксплуатации, через 5 месяцев, проявились недостатки, а именно одна аккумуляторная батарея не заряжалась и не работала. Вторая аккумуляторная батарея заряжалась более 6-8 часов, что не соответствует техническим характеристиками товара, производитель указал время поной зарядке примерно час. дата Истец обратился с письменной претензий  расторгнуть договор купли-продажи и вернуть денежные средства за товар. В соответствии с техническим заключением №90897 от дата имел место выход из строя элемента питания аккумуляторной батареи и зарядного устройства. Зарядное устройство заменено на новое (согласно регламенту обслуживания). Гарантия на аккумуляторы не распространяется (согласно пункта 5 гарантийных обязательств, указанных в паспорте изделия). </w:t>
      </w:r>
    </w:p>
    <w:p w:rsidR="00A77B3E">
      <w:r>
        <w:t xml:space="preserve">Вышеизложенное послужило основанием для обращения истца в суд за защитой своих законных прав и интересов.  </w:t>
      </w:r>
    </w:p>
    <w:p w:rsidR="00A77B3E">
      <w:r>
        <w:t xml:space="preserve">          Привлеченный в порядке ст. 47 ГПК РФ государственный орган – Межрегиональное управление Федеральной службы в сфере защиты прав потребителей и благополучия человека по адрес и городу федерального значения Севастополю (далее – Роспотребнадзор) будучи надлежащим образом, уведомленным о дате, времени и месте рассмотрения дела, в зал судебного заседания представителя не направил, представил ходатайство о рассмотрении дела в его отсутствие. Кроме того, Роспотребнадзор представил заключение по делу в целях защиты прав потребителей по иску фио к наименование организации, в котором указал, что обнаруженные недостатки не относятся к категории существенных; факты нарушения сроков устранения недостатков или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не предоставлены истцом. Так как на аккумулятор гарантия не распространяется п.6 ст.18 Закона  №2300-1 установлено, что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t>
      </w:r>
    </w:p>
    <w:p w:rsidR="00A77B3E">
      <w:r>
        <w:t>В соответствии со ст.167 ГПК РФ суд считает возможным рассмотрение дела в отсутствии не явившихся лиц.</w:t>
      </w:r>
    </w:p>
    <w:p w:rsidR="00A77B3E">
      <w:r>
        <w:t xml:space="preserve">           В судебном заседании истец фио заявленные исковые требования поддержала в полном объеме, просила иск удовлетворить, по изложенным в нем основаниям. Дала пояснения по существу спора. Пояснила, что не знала, что гарантия 12 месяцев не распространяется на аккумуляторные батареи.  </w:t>
      </w:r>
    </w:p>
    <w:p w:rsidR="00A77B3E">
      <w:r>
        <w:t xml:space="preserve">           Представитель ответчика наименование организации фио, возражала против удовлетворения иска. Представила уточненное возражение, в котором дала ответ на вопрос поставленный судьёй в определении о принятии гражданского дела к производству и проведении подготовки дела к судебному разбирательству от дата о том, что шуруповерт относится к технически сложным товарам, согласно п.14 Постановления Правительства РФ от дата «Об утверждении перечня технически сложных товаров» - инструмент электрифицированный (машины переносные электрические) и Решения Коллегии Евразийский комиссии от дата № 91 (инструмент ручной аккумуляторный с зарядным устройством). Истцу в установленные законом сроки инструмент был возвращен в исправном состоянии, что исключает наличие существенного недостатка, а также наличие вины в действиях ответчика. Просит отказать в удовлетворении исковых требований истца в полном объёме.</w:t>
      </w:r>
    </w:p>
    <w:p w:rsidR="00A77B3E">
      <w:r>
        <w:t xml:space="preserve">         Третье лицо, не заявляющее самостоятельных требований относительно предмета спора – наименование организации и его представитель, считают, что причинной поломки зарядного устройства шуруповерта явилось внешнее механическое воздействие. Аккумуляторы не заменили, так как это не входит в условия гарантийных обязательств. Зарядное устройство находилось в исправном состоянии, но имело дефект вследствие получения из сети повреждения неустановленного образца, происхождение которого до конца выяснить невозможным. Тем не менее, была произведена его замена. Полагают, что в удовлетворении исковых требований истца следует отказать в полном объёме.</w:t>
      </w:r>
    </w:p>
    <w:p w:rsidR="00A77B3E">
      <w:r>
        <w:t xml:space="preserve">          Выслушав пояснения лиц, участвующих в деле, исследовав материалы гражданского дела, суд приходит к следующим выводам.</w:t>
      </w:r>
    </w:p>
    <w:p w:rsidR="00A77B3E">
      <w:r>
        <w:t xml:space="preserve">           В соответствии с положениями ст. 454 Гражданского кодекса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A77B3E">
      <w:r>
        <w:t xml:space="preserve">            В силу ст. 455 Гражданского кодекса РФ товаром по договору купли-продажи могут быть любые вещи с соблюдением правил, предусмотренных статьей 129 настоящего Кодекса.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 Условие договора купли-продажи о товаре считается согласованным, если договор позволяет определить наименование и количество товара.</w:t>
      </w:r>
    </w:p>
    <w:p w:rsidR="00A77B3E">
      <w:r>
        <w:t xml:space="preserve">          В силу ст. 469 Гражданского кодекса Российской Федерации продавец обязан передать покупателю товар, качество которого соответствует договору купли-продажи.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A77B3E">
      <w:r>
        <w:t xml:space="preserve">          Согласно Закона РФ «О защите прав потребителей» 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A77B3E">
      <w:r>
        <w:t xml:space="preserve">        Исходя из изложенного, правоотношения сторон в рамках заявленных исковых требований регулируются гражданским законодательством Российской Федерации, а также законодательством в области защиты прав потребителей.</w:t>
      </w:r>
    </w:p>
    <w:p w:rsidR="00A77B3E">
      <w:r>
        <w:t xml:space="preserve">       В соответствии с п.п. 1, 2 ст. 4 Закона РФ от дата N 2300-1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77B3E">
      <w:r>
        <w:t xml:space="preserve">       В соответствии с п. 1 ст. 13 Закона РФ от дата N 2300-1 "О защите прав потребителей"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77B3E">
      <w:r>
        <w:t>Согласно положениям п. 6 ст. 18 Закона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77B3E">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77B3E">
      <w:r>
        <w:t>На основании статьи 476 ГК РФ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A77B3E">
      <w:r>
        <w:t xml:space="preserve">   В соответствии с п. 1 ст. 18 Закона, потребитель в случае обнаружения в товаре недостатков, если они не были оговорены продавцом, по своему выбору вправе потребовать, в частности, незамедлительного безвозмездного устранения недостатков товара или возмещения расходов на их исправление потребителем или третьим лицом либо отказаться от исполнения договора купли-продажи и потребовать возврата уплаченной за товар суммы.</w:t>
      </w:r>
    </w:p>
    <w:p w:rsidR="00A77B3E">
      <w:r>
        <w:t xml:space="preserve">   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A77B3E">
      <w:r>
        <w:t xml:space="preserve">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 xml:space="preserve">          Из материалов дела усматривается, что дата фио приобрела в магазине наименование организации аккумуляторный шуруповерт торговой марки P.I.T. за сумма, что подтверждается кассовым чеком №0313 от дата (л.д.7).</w:t>
      </w:r>
    </w:p>
    <w:p w:rsidR="00A77B3E">
      <w:r>
        <w:t xml:space="preserve">           В процессе эксплуатации электроприбора фио пришла к выводу, что одна аккумуляторная батарея не заряжается  и не работает, вторая аккумуляторная батарея заряжалась более 6-8 часов, что не соответствовало техническим характеристикам товара, поэтому дата истец обратилась с письменной претензией к продавцу с требованием расторгнуть договор купли-продажи и вернуть денежные средства уплаченные за товар. С претензией был передан товар для проведения диагностики, проверки качества  (л.д.12).</w:t>
      </w:r>
    </w:p>
    <w:p w:rsidR="00A77B3E">
      <w:r>
        <w:t xml:space="preserve">            По результатам исследования технического состояния изделия было составлено техническое заключение № 90897 от дата, согласно которому имел место выход из строя одного элемента питания аккумуляторной батареи и зарядного устройства. Гарантия на аккумуляторы не распространяется (согласно п.5 гарантийных обязательств  указанных в паспорте изделия). Замена зарядного устройства произведена согласно регламенту обслуживания данной техники (л.д.15).</w:t>
      </w:r>
    </w:p>
    <w:p w:rsidR="00A77B3E">
      <w:r>
        <w:t xml:space="preserve">            В судебном заседании установлено, что спорный товар, приобретенный истцом дата в магазине у ответчика наименование организации, существенных недостатков не имеет, поскольку он соответствует целям, для которых товар такого рода обычно используется.</w:t>
      </w:r>
    </w:p>
    <w:p w:rsidR="00A77B3E">
      <w:r>
        <w:t xml:space="preserve">В соответствии с п. 5 гарантийного свидетельства на инструмент P.I.T.   наименование изделия PSR 24-C серийный номер телефон гарантия не распространяется на смежные принадлежности: например  аккумуляторы. Замена их в течение гарантийного срока является платной услугой. (согласно п.5 гарантийных обязательств  указанных в паспорте изделия) (л.д.9-11,156). </w:t>
      </w:r>
    </w:p>
    <w:p w:rsidR="00A77B3E">
      <w:r>
        <w:t xml:space="preserve"> Доводы истца о том, что продавец не довел до него всю информацию, которая позволила бы ему выбрать именно необходимый товар, поскольку вся информация о приобретенном истцом товаре содержится в Руководстве по его эксплуатации (гарантийное свидетельство на инструмент, паспорт изделия), а также что гарантия не распространяется на аккумуляторы суд находит несостоятельными, поскольку из документов, относящихся к товару  усматривается, иное.</w:t>
      </w:r>
    </w:p>
    <w:p w:rsidR="00A77B3E">
      <w:r>
        <w:t>Также суд отмечает, что стороной истца, в силу положений п. 6 ст. 18 Закона РФ от дата N 2300-1 "О защите прав потребителей" не были представлены доказательства того, что недостатки товара, приведшие к выходу из строя элемента питания аккумуляторной батареи возникли до передачи товара потребителю.</w:t>
      </w:r>
    </w:p>
    <w:p w:rsidR="00A77B3E">
      <w:r>
        <w:t>В силу ст.56 ГПК РФ, содержание которой следует рассматривать в контексте с положениями п.3 ст.123 Конституции РФ и ст.12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w:t>
      </w:r>
    </w:p>
    <w:p w:rsidR="00A77B3E">
      <w:r>
        <w:t xml:space="preserve">       В соответствии с п. 1 ст. 18 Закона РФ от дата N 2300-1 "О защите прав потребителей"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 xml:space="preserve">           Согласно пункту 14 Перечня, утвержденного Постановлением Правительства РФ от дата N 924 «Об утверждения перечня технически сложных товаров» инструмент электрифицированный (машины ручные и переносные электрические относятся к техническим сложным товарам. Согласно Решению Коллегии Евразийской экономической комиссии от дата №91 к данному виду продукции относится инструмент ручной аккумуляторный (с зарядным устройством).</w:t>
      </w:r>
    </w:p>
    <w:p w:rsidR="00A77B3E">
      <w:r>
        <w:t xml:space="preserve">           Установлено также, что на аккумулятор гарантия не распространяется  (п.5 гарантийных обязательств  указанных в паспорте изделия). Согласно п.6 ст.18 Закона №2300-1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77B3E">
      <w:r>
        <w:t xml:space="preserve">           В соответствии с положениями Закона РФ от дата N 2300-1 "О защите прав потребителей" под существенным недостатком товара (работы,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77B3E">
      <w:r>
        <w:t xml:space="preserve">          В соответствии с разъяснениями, изложенными в Постановление Пленума Верховного Суда РФ от дата N 17 "О рассмотрении судами гражданских дел по спорам о защите прав потребителей" 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 В отношении технически сложного товара в качестве недостатка товара по пункту 1 статьи 18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A77B3E">
      <w:r>
        <w:t xml:space="preserve">          Из приведенных законоположений следует, что покупатель имеет право на возврат стоимости технически сложного товара,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 xml:space="preserve">           Как следует из заключения представителя государственного органа – Межрегионального управления Роспотребнадзора по адрес и адрес, согласно пункту 14 Перечня, утвержденного Постановлением Правительства РФ от дата N 924 «Об утверждения перечня технически сложных товаров» инструмент электрифицированный (машины ручные и переносные электрические) относятся к техническим сложным товарам. Согласно Решению Коллегии Евразийской экономической комиссии от дата №91 к данному виду продукции относится инструмент ручной аккумуляторный (с зарядным устройством).</w:t>
      </w:r>
    </w:p>
    <w:p w:rsidR="00A77B3E">
      <w:r>
        <w:t xml:space="preserve">В соответствии со ст.18  Закона № 2300-1 потребитель в случае обнаружения </w:t>
      </w:r>
    </w:p>
    <w:p w:rsidR="00A77B3E">
      <w:r>
        <w:t>в технически сложном товаре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 xml:space="preserve">          В судебном заседании истцом не были предоставлены факты, подтверждающие наличие существенного недостатка, нарушения сроков устранения недостатков или невозможность использования товара в течении каждого года гарантийного срока в совокупности более чем тридцать дней вследствие неоднократного устранения его различных недостатков. </w:t>
      </w:r>
    </w:p>
    <w:p w:rsidR="00A77B3E">
      <w:r>
        <w:t xml:space="preserve">            Поскольку на аккумулятор гарантия не распространяется, то в силу п.6 ст.18 Закона  №2300-1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t>
      </w:r>
    </w:p>
    <w:p w:rsidR="00A77B3E">
      <w:r>
        <w:t>Таким образом, учитывая вышеизложенное, руководствуясь статьями 13, 15, 18, 20, 23 Закона № 2300-1, исковые требования истца подлежат удовлетворению, если он докажет, что недостатки батареи возникли до передачи товара или по причинам.</w:t>
      </w:r>
    </w:p>
    <w:p w:rsidR="00A77B3E">
      <w:r>
        <w:t xml:space="preserve">           Данное заключение суд принимает в качестве доказательства по делу, поскольку оно отвечает требованиям ст. 71 ГПК РФ, т.е. является относимым, допустимым, не противоречит установленным в судебном заседании обстоятельствам, подтверждается иными доказательствами, исследованными в ходе рассмотрения дела. </w:t>
      </w:r>
    </w:p>
    <w:p w:rsidR="00A77B3E">
      <w:r>
        <w:t xml:space="preserve">         Заключение представителя государственного органа – Межрегионального управления Роспотребнадзора по адрес и адрес лицами, участвующими в деле не оспорено, выводы изложенные в заключении, допустимыми и достаточными доказательствами не опровергнуты.</w:t>
      </w:r>
    </w:p>
    <w:p w:rsidR="00A77B3E">
      <w:r>
        <w:t xml:space="preserve">Доказательств возникновения недостатков товара до передачи товара потребителю или по причинам возникшим до этого момента суду истцом не предоставлено. </w:t>
      </w:r>
    </w:p>
    <w:p w:rsidR="00A77B3E">
      <w:r>
        <w:t xml:space="preserve">            Таким образом, суд считает, что доводы истца о том, что выход из строя двух аккумуляторных батарей и зарядного устройства является существенным недостатком, который по её мнению не устранен на сегодняшний день в полном объёме носят предположительный характер, не могут быть приняты судом, поскольку не подтверждаются допустимыми и достаточными доказательствами и расцениваются судом как субъективное мнение истца.</w:t>
      </w:r>
    </w:p>
    <w:p w:rsidR="00A77B3E">
      <w:r>
        <w:t xml:space="preserve">             Абзацами восьмым и девятым пункта 1 статьи 18 Закона РФ от дата № 2300-1 «О защите прав потребителей» предусмотрено, что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w:t>
      </w:r>
    </w:p>
    <w:p w:rsidR="00A77B3E">
      <w:r>
        <w:t xml:space="preserve">              По истечении этого срока указанные требования подлежат удовлетворению в случае обнаружения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A77B3E">
      <w:r>
        <w:t>Как установлено судом, указанных в абз. 8, 9 п. 1 ст. 18 Закона РФ от дата № 2300-1 «О защите прав потребителей» оснований удовлетворения требований потребителя не имеется.</w:t>
      </w:r>
    </w:p>
    <w:p w:rsidR="00A77B3E">
      <w:r>
        <w:t>Согласно преамбуле Закона РФ от дата № 2300-1 «О защите прав потребителей», существенным недостатком товара (работы, услуги)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77B3E">
      <w:r>
        <w:t>Согласно материалам дела,  дата истец обратился к ответчику  с претензией расторгнуть договор купли-продажи и вернуть денежные средства за товар. С претензией был передан товар для проведения диагностики (проверки качества). Ответчик принял претензию и товар в полной комплектации, паспорт изделия, гарантийное свидетельство на инструмент, копию чека (л.д.12). Согласно техническому заключению №90897 от дата, (л.д.15), дата прихода заказа – дата Истцу выдан ответ на претензию дата, техническое заключение № 90897 от дата и товар, соответственно инструмент находился в сервисном центре не более 7 календарных дней, наличие существенного недостатка в товаре не усматривается, сроки устранения недостатков товара не нарушены,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не подтверждена.</w:t>
      </w:r>
    </w:p>
    <w:p w:rsidR="00A77B3E">
      <w:r>
        <w:t xml:space="preserve">           Таким образом, ответчиком полностью и в установленный срок выполнены требования потребителя о безвозмездном устранении недостатков товара, в связи с чем оснований для удовлетворения требований истца расторжении договора купли-продажи и возврата денежных средств за приобретенный истцом товар, в связи с существенными недостатками товара не имеется.</w:t>
      </w:r>
    </w:p>
    <w:p w:rsidR="00A77B3E">
      <w:r>
        <w:t xml:space="preserve">          Суд считает, что доводы представителя ответчика, представленные в уточненных возражениях на исковое заявление о том, что инструмент возвращен истцу в установленные законом сроки и в исправном состоянии, что исключает наличие существенного недостатка, а также наличие вины в действиях ответчика, заслуживают внимания, так как в материалы дела доказательств обратного истцом суду не предоставлено.</w:t>
      </w:r>
    </w:p>
    <w:p w:rsidR="00A77B3E">
      <w:r>
        <w:t xml:space="preserve">       Закон РФ от дата № 2300-1 «О защите прав потребителей» не содержит каких-либо предписаний относительно того, каким образом должен быть устранен выявленный в товаре недостаток - путем использования запасных частей либо путем замены товара аналогичным изделием, а сам по себе способ устранения недостатка товара, используемый продавцом, не определяет существенность недостатка, так как выбор конкретных мероприятий по устранению недостатков с целью приведения товара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является правом продавца и не обусловлен только характером неисправности.</w:t>
      </w:r>
    </w:p>
    <w:p w:rsidR="00A77B3E">
      <w:r>
        <w:t xml:space="preserve">       Кроме того, пункт 4 статьи 20 Закона РФ от дата № 2300-1 «О защите прав потребителей» прямо предусматривает возможность устранения недостатков товара посредством замены комплектующего изделия или составной части основного изделия.</w:t>
      </w:r>
    </w:p>
    <w:p w:rsidR="00A77B3E">
      <w:r>
        <w:t xml:space="preserve">      Доказательств наличия в аккумуляторном шуруповерте существенного недостатка в материалах дела не имеется.</w:t>
      </w:r>
    </w:p>
    <w:p w:rsidR="00A77B3E">
      <w:r>
        <w:t xml:space="preserve">       Согласно ч. 2 ст. 195 ГПК РФ суд основывает решение только на тех доказательствах, которые были исследованы в судебном заседании.</w:t>
      </w:r>
    </w:p>
    <w:p w:rsidR="00A77B3E">
      <w:r>
        <w:t xml:space="preserve">       В соответствии со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w:t>
      </w:r>
    </w:p>
    <w:p w:rsidR="00A77B3E">
      <w:r>
        <w:t xml:space="preserve">         При таком положении, суд, оценив представленные в материалы дела доказательства, пришел к выводу о том, что претензии фио к качеству приобретенного ею товара не обоснованы, а поэтому предусмотренных законом оснований для расторжения договора купли-продажи и возврата денежных средств за приобретенный истцом товар не имеется.</w:t>
      </w:r>
    </w:p>
    <w:p w:rsidR="00A77B3E">
      <w:r>
        <w:t xml:space="preserve">           Поскольку требования о взыскании компенсации морального вреда, штрафа и неустойки, являются производными от основных требований, которые оставлены судом без удовлетворения, то производные требования также подлежат отклонению </w:t>
      </w:r>
    </w:p>
    <w:p w:rsidR="00A77B3E">
      <w:r>
        <w:t xml:space="preserve">       Руководствуясь ст.ст. 454, 469, 492 Гражданского кодекса Российской Федерации, ст.ст. 18, 19 Закона РФ от дата № 2300-1 «О защите прав потребителей», ст.ст. 56, 67, 194-199 Гражданского процессуального кодекса Российской Федерации,</w:t>
      </w:r>
    </w:p>
    <w:p w:rsidR="00A77B3E"/>
    <w:p w:rsidR="00A77B3E">
      <w:r>
        <w:t>РЕШИЛ:</w:t>
      </w:r>
    </w:p>
    <w:p w:rsidR="00A77B3E"/>
    <w:p w:rsidR="00A77B3E">
      <w:r>
        <w:t xml:space="preserve">В удовлетворении исковых требований фио к наименование организации ОГРН 1149100000180, ИНН телефон третье лицо, не заявляющее самостоятельных требований относительно предмета спора – наименование организации, государственный орган, привлеченный в порядке ст. 47 ГПК РФ – Межрегиональное управление Роспотребнадзора по адрес и адрес о защите прав потребителя, взыскании компенсации за причинение морального вреда, штрафа, неустойки – отказать. </w:t>
      </w:r>
    </w:p>
    <w:p w:rsidR="00A77B3E">
      <w:r>
        <w:t xml:space="preserve">        Решение может быть обжаловано в апелляционном порядке в  Судакский городской суд адрес, через мирового судью судебного участка № 85 Судакского судебного района  (городской адрес) адрес в течение месяца со дня принятия решения суда в окончательной форме.</w:t>
      </w:r>
    </w:p>
    <w:p w:rsidR="00A77B3E">
      <w:r>
        <w:t xml:space="preserve">          </w:t>
      </w:r>
    </w:p>
    <w:p w:rsidR="00A77B3E"/>
    <w:p w:rsidR="00A77B3E">
      <w:r>
        <w:t xml:space="preserve">Мировой судья                                                                                фио </w:t>
      </w:r>
    </w:p>
    <w:p w:rsidR="00A77B3E"/>
    <w:p w:rsidR="00A77B3E"/>
    <w:p w:rsidR="00A77B3E">
      <w:r>
        <w:t>Мотивированное решение изготовлено дата.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