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02-200/86/2023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27 апреля 2023 года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85 Судакского </w:t>
      </w:r>
      <w:r>
        <w:t>судебного района (городской адрес) адрес                                   Суходолов А.С.,</w:t>
      </w:r>
    </w:p>
    <w:p w:rsidR="00A77B3E">
      <w:r>
        <w:t>при помощнике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Муляр А.В.,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Микрокредитная компания «</w:t>
      </w:r>
      <w:r>
        <w:t>Центрофинанс Групп» к Морозову Александру Александровичу о взыскании задолженности по договору займа, процентов за пользование займом, неустойки, расходов по оплате государственной пошлины</w:t>
      </w:r>
    </w:p>
    <w:p w:rsidR="00A77B3E">
      <w:r>
        <w:t xml:space="preserve">руководствуясь ст.ст. 194-199, гл. 22 Гражданского процессуального </w:t>
      </w:r>
      <w:r>
        <w:t xml:space="preserve">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ограниченной ответственностью Микрокредитная компания «Центрофинанс Групп» к Морозову Александру Александровичу о взыскании задолженности по договору займа, процентов за пользование зай</w:t>
      </w:r>
      <w:r>
        <w:t>мом, неустойки, расходов по оплате государственной пошлины – удовлетворить.</w:t>
      </w:r>
    </w:p>
    <w:p w:rsidR="00A77B3E">
      <w:r>
        <w:t>Взыскать с Морозова Александра Александровича, паспортные данные, зарегистрированного по месту жительства по адресу: адрес, паспорт гражданина РФ: серия: 3921 №624681 выданный 24.1</w:t>
      </w:r>
      <w:r>
        <w:t>1.2021 отделением по вопросам миграции ОМВД России по адрес, код подразделения телефон, в пользу общества с ограниченной ответственностью микрокредитная компания «Центрофинанс Групп» ИНН телефон, КПП телефон, р/счет: 40701810832190000014, в Филиал адрес «А</w:t>
      </w:r>
      <w:r>
        <w:t>льфа-Банк» адрес, БИК: телефон, ИНН: телефон, КПП: телефон, корр.счет: 30101810600000000786 денежную сумму в размере 15 402,25 руб., в том числе: сумму займа по договору займа №ЦЗСДК104105 от 27.04.2022 в размере 6 180,00 руб., проценты за пользование займ</w:t>
      </w:r>
      <w:r>
        <w:t>ом в сумме 8 849,76 руб., неустойку в сумме 372,49 рублей, судебные расходы на уплату государственной пошлины в размере 616,09 рублей.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</w:t>
      </w:r>
      <w:r>
        <w:t xml:space="preserve">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</w:t>
      </w:r>
      <w:r>
        <w:t>лица, участвующие в деле, их представители не присутствовали в судебном заседании.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</w:t>
      </w:r>
      <w:r>
        <w:t xml:space="preserve">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адрес че</w:t>
      </w:r>
      <w:r>
        <w:t>рез мирового судью судебного участка № 85 Судакского судебного района (городской адрес) адрес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</w:t>
      </w:r>
      <w:r>
        <w:t>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EC"/>
    <w:rsid w:val="007159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