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№2-0259/85/2026</w:t>
      </w:r>
    </w:p>
    <w:p w:rsidR="00A77B3E">
      <w:r>
        <w:t>УИД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адрес гражданское дело по иску наименование о</w:t>
      </w:r>
      <w:r>
        <w:t xml:space="preserve">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по оплате коммунальных услуг, -   </w:t>
      </w:r>
    </w:p>
    <w:p w:rsidR="00A77B3E">
      <w:r>
        <w:t xml:space="preserve">Руководствуясь </w:t>
      </w:r>
      <w:r>
        <w:t>ст.ст</w:t>
      </w:r>
      <w:r>
        <w:t xml:space="preserve">. 194-199, 321 ГПК РФ, – </w:t>
      </w:r>
    </w:p>
    <w:p w:rsidR="00A77B3E">
      <w:r>
        <w:t>РЕШИЛ:</w:t>
      </w:r>
    </w:p>
    <w:p w:rsidR="00A77B3E">
      <w:r>
        <w:t>Исковое заявление наименование организации в лице филиала наименование органи</w:t>
      </w:r>
      <w:r>
        <w:t xml:space="preserve">зации в адрес – удовлетворить. </w:t>
      </w:r>
    </w:p>
    <w:p w:rsidR="00A77B3E">
      <w:r>
        <w:t xml:space="preserve">Взыскать с </w:t>
      </w:r>
      <w:r>
        <w:t>фио</w:t>
      </w:r>
      <w:r>
        <w:t>, паспортные данные  ОВМ ОМВД России по адрес телефон, ИНН СНИЛС телефон, зарегистрированной по месту жительства по адресу: адрес, в пользу наименование организации в лице филиала наименование организации в адр</w:t>
      </w:r>
      <w:r>
        <w:t>ес, адрес, РК, на р/с № 40602810952000000041, в ЮГО-ЗАПАДНЫЙ БАНК ПАО СБЕРБАНК, к/с 30101810600000000602, БИК телефон, ИНН телефон, КПП телефон, получатель наименование организации, задолженность по адресу: адрес по оплате коммунальных услуг, сложившуюся з</w:t>
      </w:r>
      <w:r>
        <w:t>а период с дата по дата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  ОВМ ОМВД России по адрес телефон, ИНН СНИЛС телефон, зарегистрированной по месту жительства по адресу: адрес, в пользу наименование организации в лице филиала наименование организац</w:t>
      </w:r>
      <w:r>
        <w:t>ии в адрес, адрес, РК, на р/с № 40602810952000000041, в ЮГО-ЗАПАДНЫЙ БАНК ПАО СБЕРБАНК, к/с 30101810600000000602, БИК телефон, ИНН телефон, КПП телефон, получатель наименование организации, пеню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  ОВМ ОМВД Р</w:t>
      </w:r>
      <w:r>
        <w:t>оссии по адрес телефон, ИНН СНИЛС телефон, зарегистрированной по месту жительства по адресу: адрес, в пользу наименование организации в лице филиала наименование организации в адрес, адрес, РК, на р/с № 40602810952000000041, в ЮГО-ЗАПАДНЫЙ БАНК ПАО СБЕРБАН</w:t>
      </w:r>
      <w:r>
        <w:t>К, к/с 30101810600000000602, БИК телефон, ИНН телефон, КПП телефон, получатель наименование организации, государственную пошлину в размере сумма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</w:t>
      </w:r>
      <w:r>
        <w:t>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</w:t>
      </w:r>
      <w:r>
        <w:t xml:space="preserve">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t xml:space="preserve">разрешен судом, заочное решение суда может быть обжаловано в апелляционном порядке в течение одного месяца по истечении </w:t>
      </w:r>
      <w:r>
        <w:t>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Решение может быть обжаловано в апелляционном п</w:t>
      </w:r>
      <w:r>
        <w:t xml:space="preserve">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подчиненной ему территорией) адрес.</w:t>
      </w:r>
    </w:p>
    <w:p w:rsidR="00A77B3E">
      <w:r>
        <w:t>Разъяснить, что мировой судья может не составлять мотивированное реш</w:t>
      </w:r>
      <w:r>
        <w:t>ение.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Заявление о составлении мотивированного решения суда по де</w:t>
      </w:r>
      <w:r>
        <w:t>лу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</w:t>
      </w:r>
      <w:r>
        <w:t>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94"/>
    <w:rsid w:val="00000E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