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№2-85-309/2022</w:t>
      </w:r>
    </w:p>
    <w:p w:rsidR="00A77B3E">
      <w:r>
        <w:t>УИД:91MS0085-01-2022-000632-32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г. Судак </w:t>
        <w:tab/>
        <w:tab/>
        <w:tab/>
        <w:tab/>
        <w:tab/>
        <w:tab/>
        <w:tab/>
        <w:t xml:space="preserve">                     29 июня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</w:t>
      </w:r>
    </w:p>
    <w:p w:rsidR="00A77B3E">
      <w:r>
        <w:t>при секретаре                                                                     – фио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фио о взыскании задолженности за коммунальные услуги (за тепловую энергию), расходов по оплате государственной пошлины,  –</w:t>
      </w:r>
    </w:p>
    <w:p w:rsidR="00A77B3E">
      <w:r>
        <w:t xml:space="preserve">руководствуясь ст.ст. 194-199 Гражданского процессуального кодекса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 xml:space="preserve">В удовлетворении исковых требований Государственного унитарного предприятия Республики Крым «Крымтеплокоммунэнерго» к фио о взыскании задолженности за коммунальные услуги (за тепловую энергию), расходов по оплате государственной пошлины – отказать. </w:t>
      </w:r>
    </w:p>
    <w:p w:rsidR="00A77B3E">
      <w:r>
        <w:t xml:space="preserve">        Решение может быть обжаловано в апелляционном порядке в  Судакский городской суд Республики Крым, через мирового судью судебного участка № 85 Судакского судебного района  (городской округ  Судак) Республики Крым в течение месяца со дня принятия решения суда в окончательной форме.</w:t>
      </w:r>
    </w:p>
    <w:p w:rsidR="00A77B3E">
      <w:r>
        <w:t xml:space="preserve">         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Республики Крым, через мирового судью судебного участка № 85 Судакского судебного района  (городской округ  Судак) Республики Крым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