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02-0423/85/2022</w:t>
      </w:r>
    </w:p>
    <w:p w:rsidR="00A77B3E">
      <w:r>
        <w:t>Уникальный идентификатор дела: 91MS0085-01-2022-000850-57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17 августа 2022 года 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помощнике</w:t>
        <w:tab/>
        <w:tab/>
        <w:tab/>
        <w:tab/>
        <w:tab/>
        <w:tab/>
        <w:tab/>
        <w:tab/>
        <w:t>Громове А.Ю.,</w:t>
      </w:r>
    </w:p>
    <w:p w:rsidR="00A77B3E">
      <w:r>
        <w:t>рассмотрев в открытом судебном заседании гражданское дело по иску общества с ограниченной ответственностью микрокредитная компания «Центр Денежной Помощи-ДОН» к Пивкину Максиму Михайловичу о взыскании задолженности, расходов по оплате государственной пошлины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ограниченной ответственностью микрокредитная компания «Центр Денежной Помощи-ДОН» к Пивкину Максиму Михайловичу о взыскании задолженности, расходов по оплате государственной пошлины – удовлетворить.</w:t>
      </w:r>
    </w:p>
    <w:p w:rsidR="00A77B3E">
      <w:r>
        <w:t>Взыскать с Пивкина Максима Михайловича, паспортные данные, зарегистрированного по адресу: адрес, кв. 28,29 паспортные данные в пользу общества с ограниченной ответственностью микрокредитная компания «Центр Денежной Помощи-ДОН» задолженность по договору займа №1СДДН000174 от 30.04.2021, заключенному между обществом с ограниченной ответственностью микрокредитная компания «Центр Денежной Помощи-ДОН» и Пивкиным М.М. за период с 01.05.2021 по 26.09.2021 в размере 16100,00 (шестнадцать тысяч сто) рублей 00 копеек, в том числе: сумму задолженности по основному долгу в размере 6440,00 руб., сумму задолженности по процентам в размере 1867,60 руб., проценты за пользование денежными средствами в размере 7406,00 руб., пени в сумме 386,40 руб.; а также расходы по уплате государственной пошлины в размере  644,00 (шестьсот сорок четыре) рубля 00 копеек.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