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02-0501/85/2026</w:t>
      </w:r>
    </w:p>
    <w:p w:rsidR="00A77B3E">
      <w:r>
        <w:t>УИД: 91MS0085-телефон-телефон</w:t>
      </w:r>
    </w:p>
    <w:p w:rsidR="00A77B3E">
      <w:r>
        <w:t>ЗАОЧНОЕ РЕШЕНИЕ</w:t>
      </w:r>
    </w:p>
    <w:p w:rsidR="00A77B3E">
      <w:r>
        <w:t>Именем Российской Федерации</w:t>
      </w:r>
    </w:p>
    <w:p w:rsidR="00A77B3E">
      <w:r>
        <w:t>(резолютивная часть)</w:t>
      </w:r>
    </w:p>
    <w:p w:rsidR="00A77B3E">
      <w:r>
        <w:t>дата                                                                                             адрес</w:t>
      </w:r>
    </w:p>
    <w:p w:rsidR="00A77B3E">
      <w:r>
        <w:t xml:space="preserve">Мировой судья судебного участка №85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</w:t>
      </w:r>
    </w:p>
    <w:p w:rsidR="00A77B3E">
      <w:r>
        <w:t xml:space="preserve">при помощнике – </w:t>
      </w:r>
      <w:r>
        <w:t>фио</w:t>
      </w:r>
      <w:r>
        <w:t xml:space="preserve">,     </w:t>
      </w:r>
    </w:p>
    <w:p w:rsidR="00A77B3E">
      <w:r>
        <w:t>рассмотрев в открытом судебном заседании гражданское дело по иску наименование орган</w:t>
      </w:r>
      <w:r>
        <w:t xml:space="preserve">изации к </w:t>
      </w:r>
      <w:r>
        <w:t>фио</w:t>
      </w:r>
      <w:r>
        <w:t xml:space="preserve"> о взыскании задолженности по оплате взносов на капитальный ремонт общего имущества в многоквартирном доме, -  </w:t>
      </w:r>
    </w:p>
    <w:p w:rsidR="00A77B3E">
      <w:r>
        <w:t xml:space="preserve">Руководствуясь </w:t>
      </w:r>
      <w:r>
        <w:t>ст.ст</w:t>
      </w:r>
      <w:r>
        <w:t>. 194 – 199 ГПК РФ, -</w:t>
      </w:r>
    </w:p>
    <w:p w:rsidR="00A77B3E">
      <w:r>
        <w:t>РЕШИЛ:</w:t>
      </w:r>
    </w:p>
    <w:p w:rsidR="00A77B3E">
      <w:r>
        <w:t xml:space="preserve">Иск наименование организации  – удовлетворить.    </w:t>
      </w:r>
    </w:p>
    <w:p w:rsidR="00A77B3E">
      <w:r>
        <w:t xml:space="preserve">Взыскать с </w:t>
      </w:r>
      <w:r>
        <w:t>фио</w:t>
      </w:r>
      <w:r>
        <w:t>,  паспортные данн</w:t>
      </w:r>
      <w:r>
        <w:t xml:space="preserve">ые, СНИЛС телефон, паспортные данные выдан ОУФМС по адрес в адрес, </w:t>
      </w:r>
      <w:r>
        <w:t>к.п</w:t>
      </w:r>
      <w:r>
        <w:t>. телефон, адрес: адрес, в пользу наименование организации (ОГРН</w:t>
      </w:r>
      <w:r>
        <w:t>) задолженность по уплате взносов на капитальный ремонт общего имущества в многоквартирного жилого дома по а</w:t>
      </w:r>
      <w:r>
        <w:t>дресу: адрес, за период с дата по дата в размере сумма, а также пени в размере сумма, а всего сумму в</w:t>
      </w:r>
      <w:r>
        <w:t xml:space="preserve"> </w:t>
      </w:r>
      <w:r>
        <w:t>размере</w:t>
      </w:r>
      <w:r>
        <w:t xml:space="preserve"> сумма.</w:t>
      </w:r>
    </w:p>
    <w:p w:rsidR="00A77B3E">
      <w:r>
        <w:t xml:space="preserve">Взыскать с </w:t>
      </w:r>
      <w:r>
        <w:t>фио</w:t>
      </w:r>
      <w:r>
        <w:t xml:space="preserve">,  паспортные данные, СНИЛС телефон, паспортные данные выдан ОУФМС по адрес в адрес, </w:t>
      </w:r>
      <w:r>
        <w:t>к.п</w:t>
      </w:r>
      <w:r>
        <w:t>. телефон, адрес: адрес, в пользу наи</w:t>
      </w:r>
      <w:r>
        <w:t>менование организации (ОГРН</w:t>
      </w:r>
      <w:r>
        <w:t>) сумму пени за просрочку оплаты взносов на капитальный ремонт общего имущества в многоквартирном доме, начисляемых на сумму задолженности в размере сумма за период с дата по дату фактической оплаты задолженности, и</w:t>
      </w:r>
      <w:r>
        <w:t>сходя из одной трехсотой ставки</w:t>
      </w:r>
      <w:r>
        <w:t xml:space="preserve">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</w:t>
      </w:r>
    </w:p>
    <w:p w:rsidR="00A77B3E">
      <w:r>
        <w:t xml:space="preserve">Взыскать с </w:t>
      </w:r>
      <w:r>
        <w:t>фио</w:t>
      </w:r>
      <w:r>
        <w:t>,  паспортные данные, в пользу наименование организации</w:t>
      </w:r>
      <w:r>
        <w:t xml:space="preserve"> (ОГРН</w:t>
      </w:r>
      <w:r>
        <w:t xml:space="preserve">) расходы по уплате государственной пошлины в размере сумма.  </w:t>
      </w:r>
    </w:p>
    <w:p w:rsidR="00A77B3E">
      <w: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A77B3E">
      <w:r>
        <w:t>Ответчиком заочн</w:t>
      </w:r>
      <w:r>
        <w:t>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>Иными лицами, участвующими в деле, а также лицами, которые не были пр</w:t>
      </w:r>
      <w:r>
        <w:t>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</w:t>
      </w:r>
      <w:r>
        <w:t>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77B3E">
      <w:r>
        <w:t xml:space="preserve">Решение может быть обжаловано в апелляционном порядке в </w:t>
      </w:r>
      <w:r>
        <w:t>Судакский</w:t>
      </w:r>
      <w:r>
        <w:t xml:space="preserve"> городской суд адрес через мирового судью су</w:t>
      </w:r>
      <w:r>
        <w:t xml:space="preserve">дебного участка № 85 Судакского судебного </w:t>
      </w:r>
      <w:r>
        <w:t>района (город республиканского значения Судак с подчиненной ему территорией) адрес.</w:t>
      </w:r>
    </w:p>
    <w:p w:rsidR="00A77B3E">
      <w:r>
        <w:t>Разъяснить, что мировой судья может не составлять мотивированное решение.</w:t>
      </w:r>
    </w:p>
    <w:p w:rsidR="00A77B3E">
      <w:r>
        <w:t>Мировой судья составляет мотивированное решение суда в т</w:t>
      </w:r>
      <w:r>
        <w:t>ечение пяти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A77B3E">
      <w:r>
        <w:t>Заявление о составлении мотивированного решения суда по делу может быть подано: 1) в течение трех дней со дня объявления</w:t>
      </w:r>
      <w:r>
        <w:t xml:space="preserve">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</w:t>
      </w:r>
      <w:r>
        <w:t>ствовали в судебном заседании.</w:t>
      </w:r>
    </w:p>
    <w:p w:rsidR="00A77B3E"/>
    <w:p w:rsidR="00A77B3E">
      <w:r>
        <w:t>Мировой судья</w:t>
      </w:r>
      <w:r>
        <w:tab/>
      </w:r>
      <w:r>
        <w:tab/>
        <w:t xml:space="preserve">                                                                                         </w:t>
      </w:r>
      <w:r>
        <w:t>фио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25E"/>
    <w:rsid w:val="0048325E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