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02-0540/85/2022</w:t>
      </w:r>
    </w:p>
    <w:p w:rsidR="00A77B3E">
      <w:r>
        <w:t>Уникальный идентификатор дела: 91MS0085-01-2022-001216-26</w:t>
      </w:r>
    </w:p>
    <w:p w:rsidR="00A77B3E"/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/>
    <w:p w:rsidR="00A77B3E">
      <w:r>
        <w:t>03 октября 2022 года                                                                                          г. Судак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</w:t>
      </w:r>
    </w:p>
    <w:p w:rsidR="00A77B3E">
      <w:r>
        <w:t>при помощнике</w:t>
        <w:tab/>
        <w:tab/>
        <w:tab/>
        <w:tab/>
        <w:tab/>
        <w:tab/>
        <w:tab/>
        <w:tab/>
        <w:t>Громове А.Ю.,</w:t>
      </w:r>
    </w:p>
    <w:p w:rsidR="00A77B3E">
      <w:r>
        <w:t>рассмотрев в открытом судебном заседании гражданское дело по иску общества с ограниченной ответственностью Микрофинансовая компания «Займер» к Левицкой Людмиле Константиновне о взыскании задолженности по договору займа, процентов, расходов по оплате государственной пошлины</w:t>
      </w:r>
    </w:p>
    <w:p w:rsidR="00A77B3E">
      <w:r>
        <w:t xml:space="preserve">руководствуясь ст.ст. 194-199, гл. 22 Гражданского процессуального кодекса Российской Федерации, - </w:t>
      </w:r>
    </w:p>
    <w:p w:rsidR="00A77B3E"/>
    <w:p w:rsidR="00A77B3E">
      <w:r>
        <w:t>РЕШИЛ:</w:t>
      </w:r>
    </w:p>
    <w:p w:rsidR="00A77B3E"/>
    <w:p w:rsidR="00A77B3E">
      <w:r>
        <w:t>Исковое заявление общества с общества с ограниченной ответственностью Микрофинансовая компания «Займер» к Левицкой Людмиле Константиновне о взыскании задолженности по договору займа, процентов, расходов по оплате государственной пошлины – удовлетворить.</w:t>
      </w:r>
    </w:p>
    <w:p w:rsidR="00A77B3E">
      <w:r>
        <w:t>Взыскать с Левицкой Людмилы Константиновны, паспортные данные в пользу общества с ограниченной ответственностью Микрофинансовая компания «Займер», юридический адрес: 630099, г. Новосибирск, ул. Октябрьская магистраль, д. 3, оф. 906, ИНН/ОГРН: 4205271785/1134205019189 задолженность по договору займа №8228806 от 28.11.2020, заключенному между обществом с ограниченной ответственностью Микрофинансовая компания «Займер» и Левицкой Л.К. в размере 12144,68 рублей, в том числе: сумму займа в размере 5000,00 руб., проценты по договору за 21 день пользования займом в период с 29.11.2020 по 19.12.2020 в размере 1050,00 руб.; проценты за 542 дня пользования займом за период с 20.12.2020 по 15.06.2022 в размере 5761,62 руб.; пени за период с 20.12.2020 по 15.06.2022 в размере 333,06 руб.; а также расходы по уплате государственной пошлины в размере 485,79 руб., а всего 12630,47 руб.</w:t>
      </w:r>
    </w:p>
    <w:p w:rsidR="00A77B3E">
      <w:r>
        <w:t>Лица, участвующие в деле, их представители вправе подать заявление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 xml:space="preserve"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>
      <w:r>
        <w:t>Ответчик вправе подать мировому судье заявление об отмене заочного решения в течение семи дней со дня вручения ему копии этого решения.</w:t>
      </w:r>
    </w:p>
    <w:p w:rsidR="00A77B3E">
      <w:r>
        <w:t>Заочное решение может быть обжаловано сторонами также в апелляционном порядке в Судакский городской суд Республики Крым через мирового судью судебного участка № 85 Судакского судебного района (городской округ Судак) Республики Крым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 определения суда об отказе в удовлетворении этого заявления.</w:t>
      </w:r>
    </w:p>
    <w:p w:rsidR="00A77B3E"/>
    <w:p w:rsidR="00A77B3E"/>
    <w:p w:rsidR="00A77B3E">
      <w:r>
        <w:t xml:space="preserve">Мировой судья                                                                                      А.С.Суходолов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