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№2-85-672/2022</w:t>
      </w:r>
    </w:p>
    <w:p w:rsidR="00A77B3E">
      <w:r>
        <w:t>УИД: 91MS0085-01-2022-001487-86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г. Судак </w:t>
        <w:tab/>
        <w:tab/>
        <w:tab/>
        <w:tab/>
        <w:tab/>
        <w:tab/>
        <w:tab/>
        <w:t xml:space="preserve">                      01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</w:t>
      </w:r>
    </w:p>
    <w:p w:rsidR="00A77B3E">
      <w:r>
        <w:t>при секретаре судебного заседания– Муляр А.В.,</w:t>
      </w:r>
    </w:p>
    <w:p w:rsidR="00A77B3E">
      <w:r>
        <w:t>с участием представителя истца Государственного унитарного предприятия Республики Крым «Крымэнерго» - Ягьяева О.М.,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«Крымэнерго» (далее – ГУП РК «Крымэнерго») к Поклонской Ольге Евгеньевне о взыскании задолженности за потребленную электроэнергию, расходов по уплате государственной пошлины, - </w:t>
      </w:r>
    </w:p>
    <w:p w:rsidR="00A77B3E"/>
    <w:p w:rsidR="00A77B3E">
      <w:r>
        <w:t>УСТАНОВИЛ:</w:t>
      </w:r>
    </w:p>
    <w:p w:rsidR="00A77B3E"/>
    <w:p w:rsidR="00A77B3E">
      <w:r>
        <w:t>22.03.2022 ГУП РК «Крымэнерго» обратилось в суд с иском к Поклонской О.Е. о взыскании задолженности за потребленную электроэнергию, расходов по уплате государственной пошлины. Просит взыскать с ответчика в пользу истца задолженность за потребленную электрическую энергию, потребленную по адресу: адрес образовавшуюся в период с 01.04.2017 по 01.08.2021 в размере 16107,95 руб., государственную пошлину в размере 884,00 руб.</w:t>
      </w:r>
    </w:p>
    <w:p w:rsidR="00A77B3E">
      <w:r>
        <w:t>Лица, участвующие в деле, о времени и месте рассмотрения дела извещены  надлежащим образом, в том числе публично, путем размещения информации о времени и месте судебного заседания на сайте мирового судьи судебного участка №85 Судакского судебного района (городской округ Судак) Республики  Крым.</w:t>
      </w:r>
    </w:p>
    <w:p w:rsidR="00A77B3E">
      <w:r>
        <w:t>Ответчик в судебное заседание не явился, извещен надлежащим образом /т. 1 л.д. 81/, о причинах неявки суд не известил, доказательства уважительности причин неявки не предоставил.</w:t>
      </w:r>
    </w:p>
    <w:p w:rsidR="00A77B3E">
      <w:r>
        <w:t>При  изложенных обстоятельствах, с  учетом  положений  статей 167 Гражданского  процессуального  кодекса  Российской  Федерации  суд счел  возможным  рассмотреть  дело в  отсутствие не явившегося ответчика.</w:t>
      </w:r>
    </w:p>
    <w:p w:rsidR="00A77B3E">
      <w:r>
        <w:t xml:space="preserve">Представитель истца ГУП РК «Крымэнерго» Ягьяев О.М. настаивал на удовлетворении искового заявления, несмотря на то, что ответчик не является собственником недвижимого имущества, расположенного по адресу: адрес. </w:t>
      </w:r>
    </w:p>
    <w:p w:rsidR="00A77B3E">
      <w:r>
        <w:t>Мировой судья, выслушав представителя истца, исследовав материалы дела, приходит к следующему.</w:t>
      </w:r>
    </w:p>
    <w:p w:rsidR="00A77B3E">
      <w:r>
        <w:t xml:space="preserve">Как усматривается из содержания искового заявления, истец свои требования о взыскании задолженности по оплате услуг за потребленную тепловую энергию обосновывает тем, что истец предоставляет Поклонской О.Е. электроэнергию по адресу: адрес (лицевой счет № 982560). Обязанность собственников жилых помещений своевременно и полностью вносить плату за жилое помещение и коммунальные услуги (электроснабжение) предусмотрена ст. 210 ГК РФ, ст. 153, 154 ЖК РФ. </w:t>
      </w:r>
    </w:p>
    <w:p w:rsidR="00A77B3E">
      <w:r>
        <w:t>Между тем, с такими доводами истца мировой судья не может согласиться по основаниям их недоказанности и необоснованности.</w:t>
      </w:r>
    </w:p>
    <w:p w:rsidR="00A77B3E">
      <w:r>
        <w:t>В соответствии с расчетом задолженности, лицевому счету №982560 соответствует квартира по адресу: адрес.</w:t>
      </w:r>
    </w:p>
    <w:p w:rsidR="00A77B3E">
      <w:r>
        <w:t>В соответствии с ответом ГУП РК «Крым БТИ», по состоянию на 01.01.2013 г. право собственности на объект недвижимого имущества – квартиру расположенную по адресу: адрес зарегистрировано в целом за Капичун Алексеем Юрьевичем /т. 1 л.д. 27/.</w:t>
      </w:r>
    </w:p>
    <w:p w:rsidR="00A77B3E">
      <w:r>
        <w:t xml:space="preserve">Согласно ответа Государственного комитета по государственной регистрации и кадастру Республики Крым, сведений о нахождении в собственности Поклонской О.Е. квартиры расположенной по адресу: адрес не имеется /т. 1 л.д. 31-32, 76-78/ </w:t>
      </w:r>
    </w:p>
    <w:p w:rsidR="00A77B3E">
      <w:r>
        <w:t>В соответствии со ст. 153, 154 ЖК РФ собственники жилых домов несут расходы на их содержание и ремонт, а также оплачивают коммунальные услуги в соответствии с договорами. Обязанность по внесению платы за коммунальные услуги возникает у собственника помещения с момента возникновения права собственности на такое помещение.</w:t>
      </w:r>
    </w:p>
    <w:p w:rsidR="00A77B3E">
      <w:r>
        <w:t xml:space="preserve">В соответствии с ч. 1 ст. 56 ГПК РФ, каждая сторона должна доказать те обстоятельства, на которые она ссылается как на основания своих требований. </w:t>
      </w:r>
    </w:p>
    <w:p w:rsidR="00A77B3E">
      <w:r>
        <w:t>При изложенных обстоятельствах требования истца о взыскании с Поклонской О.Е. задолженности за электрическую энергию, потребленную в целях содержания квартиры, принадлежащей Капичун Е.Ю., удовлетворению не подлежат.</w:t>
      </w:r>
    </w:p>
    <w:p w:rsidR="00A77B3E">
      <w:r>
        <w:t xml:space="preserve">На основании изложенного, руководствуясь ст.ст.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«Крымэнерго» к Поклонской Ольге Евгеньевне о взыскании задолженности за потребленную электроэнергию, расходов по уплате государственной пошлины – отказать.</w:t>
      </w:r>
    </w:p>
    <w:p w:rsidR="00A77B3E">
      <w:r>
        <w:t>Решение может быть обжаловано в апелляционном порядке в  Судакский городской суд Республики Крым, через мирового судью судебного участка № 85 Судакского судебного района  (городской округ  Судак) Республики Крым в течение месяца со дня принятия решения суда в окончательной форме.</w:t>
      </w:r>
    </w:p>
    <w:p w:rsidR="00A77B3E"/>
    <w:p w:rsidR="00A77B3E">
      <w:r>
        <w:t xml:space="preserve">Мировой судья                                                                                А.С.Суходолов </w:t>
      </w:r>
    </w:p>
    <w:p w:rsidR="00A77B3E"/>
    <w:p w:rsidR="00A77B3E">
      <w:r>
        <w:t>Мотивированное решение изготовлено 12 декабря 2022 года.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