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02-0743/85/2022</w:t>
      </w:r>
    </w:p>
    <w:p w:rsidR="00A77B3E">
      <w:r>
        <w:t>Уникальный идентификатор дела: 91MS0085-01-2022-001665-37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>22 декабря 2022 года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секретаре судебного заседания</w:t>
        <w:tab/>
        <w:tab/>
        <w:tab/>
        <w:tab/>
        <w:tab/>
        <w:t xml:space="preserve">   Муляр А.В.,</w:t>
      </w:r>
    </w:p>
    <w:p w:rsidR="00A77B3E">
      <w:r>
        <w:t>с участием представителя истца Департамента труда и социальной защиты населения администрации города Судака Республики Крым – Деревянкиной О.Ю.</w:t>
      </w:r>
    </w:p>
    <w:p w:rsidR="00A77B3E">
      <w:r>
        <w:t>ответчика Грузиновой-Рубан Е.А.</w:t>
      </w:r>
    </w:p>
    <w:p w:rsidR="00A77B3E">
      <w:r>
        <w:t>рассмотрев в открытом судебном заседании гражданское дело по иску Департамента труда и социальной защиты населения администрации города Судака Республики Крым к Грузиновой-Рубан Екатерине Александровне о взыскании необоснованно полученной меры социальной поддержки, -</w:t>
      </w:r>
    </w:p>
    <w:p w:rsidR="00A77B3E"/>
    <w:p w:rsidR="00A77B3E">
      <w:r>
        <w:t xml:space="preserve">УСТАНОВИЛ: </w:t>
      </w:r>
    </w:p>
    <w:p w:rsidR="00A77B3E"/>
    <w:p w:rsidR="00A77B3E">
      <w:r>
        <w:t>23.11.2022 Департамент труда и социальной защиты населения администрации города Судака Республики Крым обратился к мировому судье судебного участка № 85 Судакского судебного района (городской округ Судак) Республики Крым с исковым заявлением Грузиновой-Рубан Е.А. о взыскании необоснованно полученной меры социальной поддержки.</w:t>
      </w:r>
    </w:p>
    <w:p w:rsidR="00A77B3E">
      <w:r>
        <w:t>Заявленные требования мотивированы тем, что на основании заявления ответчицы от 24.09.2020 в соответствии с решениями Департамента труда и социальной защиты населения администрации города Судака Республики Крым от 21.10.2020 семья Грузиновой-Рубан Е.А. признана малоимущей и ей назначены меры социальной поддержки «Ежемесячная денежная выплата для приобретения социально значимых сортов хлеба» на срок с 01.09.2020 по 31.08.2021 в размере 500 руб. 51 коп. ежемесячно, а также «Государственная социальная помощь (ГСП) – ежемесячно» на срок с 01.09.2020 по 28.02.2021 в размере 4999 руб. 48 коп. ежемесячно. В последующем, в ходе проверки достоверности предоставленных заявительницей сведений из ответа ГИБДД установлено, что в собственности одного из членов семьи ответчицы – супруга Рубан Виталия Витальевича имеется 2 автомобиля (АЗЛК 214120 и МАЗДА 626), что в соответствии с п. 4 Порядка предоставления государственной социальной помощи в виде социального пособия, утвержденного Постановлением Совета министров  Республики Крым от 23.12.2014 № 587, п. 4 Порядка назначения и выплаты ежемесячной денежной выплаты для приобретения социально значимых сортов хлеба, утвержденного Постановлением Совета министров  Республики Крым от 25.08.2015 № 480 является препятствием к назначению пособия. В связи с установлением указанного обстоятельства 20.01.2021 истцом приняты решения о прекращении ранее установленных ответчице выплат. В соответствии с расчетами, переплата за период с 01.09.2020 по 31.12.2020 составила: по мере социальной поддержки «Государственная социальная помощь (ГСП) – ежемесячно» - 19997 руб. 92 коп., по мере социальной поддержке «Ежемесячная денежная выплата для приобретения социально значимых сортов хлеба» - 2002 руб. 04 коп. За период с 01.01.2021 по 31.01.2021 переплата составила: по мере социальной поддержки «Государственная социальная помощь (ГСП) – ежемесячно» - 4999 руб. 48 коп., по мере социальной поддержке «Ежемесячная денежная выплата для приобретения социально значимых сортов хлеба» - 500 руб. 51 коп. Таким образом, общая сумма переплаты за период с 01.09.2020 по 31.01.2021 составила 27499 руб. 95 коп. На основании изложенного истец просит взыскать указанную сумму с ответчицы.</w:t>
      </w:r>
    </w:p>
    <w:p w:rsidR="00A77B3E">
      <w:r>
        <w:t>Лица, участвующие в деле, о времени и месте рассмотрения дела извещены надлежащим образом.</w:t>
      </w:r>
    </w:p>
    <w:p w:rsidR="00A77B3E">
      <w:r>
        <w:t>Представитель истца в судебном заседании поддержала заявленные требования, настаивала на удовлетворении иска по мотивам, изложенным в иске.</w:t>
      </w:r>
    </w:p>
    <w:p w:rsidR="00A77B3E">
      <w:r>
        <w:t xml:space="preserve">Ответчица не признала иск, просила в удовлетворении иска отказать и дала суду следующие объяснения. На момент обращения в Департамент труда и социальной защиты населения администрации города Судака Республики Крым с заявлением о назначении мер социальной поддержки автомобиль АЗЛК 214120 был продан, что подтверждается документами. </w:t>
      </w:r>
    </w:p>
    <w:p w:rsidR="00A77B3E">
      <w:r>
        <w:t>На основании ходатайства ответчицы к материалам дела приобщены следующие документы: копия паспорта транспортного средства АЗЛК 214120, оригинал временного регистрационного талона АЗЛК 214120, доверенность выданная Рубан В.В. на имя Радионова Е.В. о распоряжении автомобилем АЗЛК 214120, доверенность Радионова Е.В. на имя Радионова А.Е. о распоряжении автомобилем АЗЛК 214120, договор купли-продажи автомобиля АЗЛК 214120 от 04.03.2016 между Рубан В.В. и Радионовым А.Е.</w:t>
      </w:r>
    </w:p>
    <w:p w:rsidR="00A77B3E">
      <w:r>
        <w:t>Суд, выслушав пояснения представителя истца, ответчицы, исследовав доказательства, содержащиеся в материалах гражданского дела, считает, что иск является необоснованным и удовлетворению не подлежит, исходя из следующего.</w:t>
      </w:r>
    </w:p>
    <w:p w:rsidR="00A77B3E">
      <w:r>
        <w:t>В соответствии с п. 4 Порядка предоставления государственной социальной помощи в виде социального пособия, утвержденного Постановлением Совета министров  Республики Крым от 23.12.2014 № 587, пособие не назначается в случае, когда в собственности или владении малоимущей семьи есть больше одного транспортного средства.</w:t>
      </w:r>
    </w:p>
    <w:p w:rsidR="00A77B3E">
      <w:r>
        <w:t>Согласно п. 4 Порядка назначения и выплаты ежемесячной денежной выплаты для приобретения социально значимых сортов хлеба, утвержденного Постановлением Совета министров  Республики Крым от 25.08.2015 № 480 ежемесячная денежная выплата не назначается в случае, когда в собственности или владении малоимущей семьи есть больше одного автомобиля, транспортного средства (механизма).</w:t>
      </w:r>
    </w:p>
    <w:p w:rsidR="00A77B3E">
      <w:r>
        <w:t>Из материалов дела следует, что в соответствии с ответом отделения № 6 МРЭО ГИБДД МВД по Республике Крым от 05.12.2020 в собственности Рубан Виталия Витальевича в период с 03.03.2016 по дату выдачи ответа имеется автомобиль марки АЗЛК 214120, 1991 года выпуска, кузов ХТВ214120М0264158 /л.д. 14/.</w:t>
      </w:r>
    </w:p>
    <w:p w:rsidR="00A77B3E">
      <w:r>
        <w:t>Между тем, ответчица последовательно возражала против отмены мер социальной поддержки.</w:t>
      </w:r>
    </w:p>
    <w:p w:rsidR="00A77B3E">
      <w:r>
        <w:t>Так, в письме от 12.04.2022 в адрес истца Грузинова-Рубан Е.А. сообщила об отсутствии в собственности семьи автомобиля марки АЗЛК 214120 в связи с его продажей в 2007 году гражданину Радионову Е.В. /л.д. 27/.</w:t>
      </w:r>
    </w:p>
    <w:p w:rsidR="00A77B3E">
      <w:r>
        <w:t>Изложенное подтверждается предоставленными ответчицей оригиналами доверенностей от 21.07.2007 и от 17.06.2009 согласно которым Рубан В.В. уполномочил Радионова Е.В. продать либо обменять, иным образом распорядиться автомобилем марки АЗЛК 214120, 1991 года выпуска, кузов ХТВ214120М0264158, в последующем Радионов Е.В. уполномочил Радионова А.Е. распорядиться указанным автомобилем /л.д. 59, 60/. Изложенное, по мнению суда, подтверждает объяснения ответчицы о наличии намерения продать указанный автомобиль.</w:t>
      </w:r>
    </w:p>
    <w:p w:rsidR="00A77B3E">
      <w:r>
        <w:t>В соответствии с временным талоном, выданным 02.10.2008, собственником автомобиля марки АЗЛК 214120, 1991 года выпуска, кузов ХТВ214120М0264158 является Радионов Е.В. /л.д. 58/. По мнению суда, временный талон подтверждает объяснения ответчицы о том, что автомобиль АЗЛК 214120 был продан и не находился в собственности члена ее семьи по состоянию на дату обращения с заявлением о предоставлении меры социальной поддержки.</w:t>
      </w:r>
    </w:p>
    <w:p w:rsidR="00A77B3E">
      <w:r>
        <w:t xml:space="preserve">Согласно договора купли-продажи от 04.03.2016 г. Рубан В.В. продал Радионову А.Е. автомобиль марки АЗЛК 214120, 1991 года выпуска, кузов ХТВ214120М0264158 за 20000 руб. /л.д. 61/. </w:t>
      </w:r>
    </w:p>
    <w:p w:rsidR="00A77B3E">
      <w:r>
        <w:t xml:space="preserve">Таким образом, судом установлено, что в период с 21.07.2007 по 04.03.2016 Рубан В.В. предпринимались действия, направленные на продажу автомобиля марки АЗЛК 214120, 1991 года выпуска, кузов ХТВ214120М0264158 Радионову А.Е. в результате чего по состоянию на 24.09.2020 указанный автомобиль в его собственности не находился. С учетом изложенного, суд не находит в действиях ответчицы нарушений п. 4 Порядка предоставления государственной социальной помощи в виде социального пособия, утвержденного Постановлением Совета министров  Республики Крым от 23.12.2014 № 587, п. 4 Порядка назначения и выплаты ежемесячной денежной выплаты для приобретения социально значимых сортов хлеба, утвержденного Постановлением Совета министров  Республики Крым от 25.08.2015 № 480, в связи с чем основания для признания полученных ею денежных средств излишне выплаченными отсутствуют. Соответственно, суд не находит основания для взыскания указанных денежных средств с ответчицы. </w:t>
      </w:r>
    </w:p>
    <w:p w:rsidR="00A77B3E">
      <w:r>
        <w:t xml:space="preserve">На основании изложенного, руководствуясь ст.ст. 194-199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В удовлетворении искового заявление Департамента труда и социальной защиты населения администрации города Судака Республики Крым к Грузиновой-Рубан Екатерине Александровне о взыскании необоснованно полученной меры социальной поддержки – отказать.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 xml:space="preserve">Мировой судья                                                                             А.С.Суходолов </w:t>
      </w:r>
    </w:p>
    <w:p w:rsidR="00A77B3E"/>
    <w:p w:rsidR="00A77B3E"/>
    <w:p w:rsidR="00A77B3E">
      <w:r>
        <w:t>Мотивированное решение изготовлено 13 января 2023 года.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