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25AB5">
      <w:pPr>
        <w:jc w:val="both"/>
      </w:pPr>
      <w:r>
        <w:t>Дело № 2-87-1/2021</w:t>
      </w:r>
    </w:p>
    <w:p w:rsidR="00A77B3E" w:rsidP="00925AB5">
      <w:pPr>
        <w:jc w:val="both"/>
      </w:pPr>
      <w:r>
        <w:t>УИД 91MS0091-01-2020-000490-11</w:t>
      </w:r>
    </w:p>
    <w:p w:rsidR="00A77B3E" w:rsidP="00925AB5">
      <w:pPr>
        <w:jc w:val="both"/>
      </w:pPr>
    </w:p>
    <w:p w:rsidR="00A77B3E" w:rsidP="00925AB5">
      <w:pPr>
        <w:jc w:val="both"/>
      </w:pPr>
      <w:r>
        <w:t>РЕШЕНИЕ</w:t>
      </w:r>
    </w:p>
    <w:p w:rsidR="00A77B3E" w:rsidP="00925AB5">
      <w:pPr>
        <w:jc w:val="both"/>
      </w:pPr>
      <w:r>
        <w:t>Именем Российской Федерации</w:t>
      </w:r>
    </w:p>
    <w:p w:rsidR="00A77B3E" w:rsidP="00925AB5">
      <w:pPr>
        <w:jc w:val="both"/>
      </w:pPr>
    </w:p>
    <w:p w:rsidR="00A77B3E" w:rsidP="00925AB5">
      <w:pPr>
        <w:jc w:val="both"/>
      </w:pPr>
      <w:r>
        <w:t xml:space="preserve">15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925AB5">
      <w:pPr>
        <w:jc w:val="both"/>
      </w:pPr>
      <w:r>
        <w:t xml:space="preserve">Мировой судья судебного участка № 87  Феодосийского судебного района (городской округ Феодосия) Республики Крым Ваянова Т.Н., </w:t>
      </w:r>
    </w:p>
    <w:p w:rsidR="00A77B3E" w:rsidP="00925AB5">
      <w:pPr>
        <w:jc w:val="both"/>
      </w:pPr>
      <w:r>
        <w:t xml:space="preserve">при секретаре – Клименко Н.С., </w:t>
      </w:r>
    </w:p>
    <w:p w:rsidR="00A77B3E" w:rsidP="00925AB5">
      <w:pPr>
        <w:jc w:val="both"/>
      </w:pPr>
      <w:r>
        <w:t>с участием:</w:t>
      </w:r>
    </w:p>
    <w:p w:rsidR="00A77B3E" w:rsidP="00925AB5">
      <w:pPr>
        <w:jc w:val="both"/>
      </w:pPr>
      <w:r>
        <w:t xml:space="preserve">представителя истца – </w:t>
      </w:r>
      <w:r>
        <w:t>фио</w:t>
      </w:r>
      <w:r>
        <w:t xml:space="preserve">, действующего на основании доверенности, </w:t>
      </w:r>
    </w:p>
    <w:p w:rsidR="00A77B3E" w:rsidP="00925AB5">
      <w:pPr>
        <w:jc w:val="both"/>
      </w:pPr>
      <w:r>
        <w:t xml:space="preserve">ответчика  - </w:t>
      </w:r>
      <w:r>
        <w:t>фио</w:t>
      </w:r>
      <w:r>
        <w:t>,</w:t>
      </w:r>
      <w:r>
        <w:t xml:space="preserve"> </w:t>
      </w:r>
    </w:p>
    <w:p w:rsidR="00A77B3E" w:rsidP="00925AB5">
      <w:pPr>
        <w:jc w:val="both"/>
      </w:pPr>
      <w:r>
        <w:t xml:space="preserve">представителя ответчика – </w:t>
      </w:r>
      <w:r>
        <w:t>фио</w:t>
      </w:r>
      <w:r>
        <w:t xml:space="preserve">,    </w:t>
      </w:r>
    </w:p>
    <w:p w:rsidR="00A77B3E" w:rsidP="00925AB5">
      <w:pPr>
        <w:jc w:val="both"/>
      </w:pPr>
      <w:r>
        <w:t xml:space="preserve">рассмотрев в открытом судебном заседании в г. Феодосии гражданское дело по исковому заявлению (уточненному) представителя Федерального казенного наименование организации </w:t>
      </w:r>
      <w:r>
        <w:t>фио</w:t>
      </w:r>
      <w:r>
        <w:t xml:space="preserve"> к </w:t>
      </w:r>
      <w:r>
        <w:t>фио</w:t>
      </w:r>
      <w:r>
        <w:t xml:space="preserve"> о взыскании задолженности за потреблени</w:t>
      </w:r>
      <w:r>
        <w:t xml:space="preserve">е тепловой энергии, - </w:t>
      </w:r>
    </w:p>
    <w:p w:rsidR="00A77B3E" w:rsidP="00925AB5">
      <w:pPr>
        <w:jc w:val="both"/>
      </w:pPr>
    </w:p>
    <w:p w:rsidR="00A77B3E" w:rsidP="00925AB5">
      <w:pPr>
        <w:jc w:val="both"/>
      </w:pPr>
      <w:r>
        <w:t xml:space="preserve">Руководствуясь ст.ст. 88, 98, 194, 198, 199 ГПК Российской Федерации, мировой судья, -  </w:t>
      </w:r>
    </w:p>
    <w:p w:rsidR="00A77B3E" w:rsidP="00925AB5">
      <w:pPr>
        <w:jc w:val="both"/>
      </w:pPr>
    </w:p>
    <w:p w:rsidR="00A77B3E" w:rsidP="00925AB5">
      <w:pPr>
        <w:jc w:val="both"/>
      </w:pPr>
      <w:r>
        <w:t>РЕШИЛ:</w:t>
      </w:r>
    </w:p>
    <w:p w:rsidR="00A77B3E" w:rsidP="00925AB5">
      <w:pPr>
        <w:jc w:val="both"/>
      </w:pPr>
    </w:p>
    <w:p w:rsidR="00A77B3E" w:rsidP="00925AB5">
      <w:pPr>
        <w:jc w:val="both"/>
      </w:pPr>
      <w:r>
        <w:t xml:space="preserve">Исковые требования – уточненные Федерального казенного наименование организации к </w:t>
      </w:r>
      <w:r>
        <w:t>фио</w:t>
      </w:r>
      <w:r>
        <w:t xml:space="preserve"> о взыскании задолженности за потребление теплово</w:t>
      </w:r>
      <w:r>
        <w:t xml:space="preserve">й энергии – удовлетворить.  </w:t>
      </w:r>
    </w:p>
    <w:p w:rsidR="00A77B3E" w:rsidP="00925AB5">
      <w:pPr>
        <w:jc w:val="both"/>
      </w:pPr>
      <w:r>
        <w:t xml:space="preserve">Взыскать с </w:t>
      </w:r>
      <w:r>
        <w:t>фио</w:t>
      </w:r>
      <w:r>
        <w:t xml:space="preserve"> в пользу Федерального казенного наименование организации задолженность за потребление тепловой энергии за период с дата по дата в размере сумма </w:t>
      </w:r>
    </w:p>
    <w:p w:rsidR="00A77B3E" w:rsidP="00925AB5">
      <w:pPr>
        <w:jc w:val="both"/>
      </w:pPr>
      <w:r>
        <w:t xml:space="preserve">Взыскать с </w:t>
      </w:r>
      <w:r>
        <w:t>фио</w:t>
      </w:r>
      <w:r>
        <w:t xml:space="preserve"> Георгиевича в доход местного бюджета государственную</w:t>
      </w:r>
      <w:r>
        <w:t xml:space="preserve"> пошлину в размере сумма   </w:t>
      </w:r>
    </w:p>
    <w:p w:rsidR="00A77B3E" w:rsidP="00925AB5">
      <w:pPr>
        <w:jc w:val="both"/>
      </w:pPr>
      <w:r>
        <w:t>Решение может быть обжаловано сторонами в Феодосийский городской суд Республики Крым через мирового судью судебного участка № 87 Феодосийского судебного района в течение месяца с момента принятия решения в окончательной форме.</w:t>
      </w:r>
    </w:p>
    <w:p w:rsidR="00A77B3E" w:rsidP="00925AB5">
      <w:pPr>
        <w:jc w:val="both"/>
      </w:pPr>
      <w:r>
        <w:t>С</w:t>
      </w:r>
      <w:r>
        <w:t>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</w:t>
      </w:r>
      <w: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</w:t>
      </w:r>
      <w:r>
        <w:t>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</w:t>
      </w:r>
      <w:r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25AB5">
      <w:pPr>
        <w:jc w:val="both"/>
      </w:pPr>
    </w:p>
    <w:p w:rsidR="00A77B3E" w:rsidP="00925AB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925AB5">
      <w:pPr>
        <w:jc w:val="both"/>
      </w:pPr>
    </w:p>
    <w:p w:rsidR="00A77B3E" w:rsidP="00925AB5">
      <w:pPr>
        <w:jc w:val="both"/>
      </w:pPr>
    </w:p>
    <w:sectPr w:rsidSect="00925AB5">
      <w:pgSz w:w="12240" w:h="15840"/>
      <w:pgMar w:top="284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DFF"/>
    <w:rsid w:val="00470DFF"/>
    <w:rsid w:val="00925A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D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