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ab/>
        <w:tab/>
        <w:tab/>
        <w:tab/>
        <w:tab/>
        <w:tab/>
        <w:t xml:space="preserve">                                                         Дело № 2-87-112/2021</w:t>
      </w:r>
    </w:p>
    <w:p w:rsidR="00A77B3E">
      <w:r>
        <w:t xml:space="preserve">                                                                                                                                         УИД 91MS0087-телефон-телефон</w:t>
      </w:r>
    </w:p>
    <w:p w:rsidR="00A77B3E"/>
    <w:p w:rsidR="00A77B3E">
      <w:r>
        <w:t>ЗАОЧНОЕ РЕШЕНИЕ</w:t>
      </w:r>
    </w:p>
    <w:p w:rsidR="00A77B3E">
      <w:r>
        <w:t>Именем Российской Федерации</w:t>
      </w:r>
    </w:p>
    <w:p w:rsidR="00A77B3E"/>
    <w:p w:rsidR="00A77B3E">
      <w:r>
        <w:t xml:space="preserve">дата </w:t>
        <w:tab/>
        <w:tab/>
        <w:tab/>
        <w:tab/>
        <w:tab/>
        <w:tab/>
        <w:tab/>
        <w:tab/>
        <w:t xml:space="preserve">      </w:t>
        <w:tab/>
        <w:t xml:space="preserve">адрес </w:t>
        <w:tab/>
        <w:tab/>
        <w:tab/>
        <w:t xml:space="preserve">      </w:t>
        <w:tab/>
        <w:t xml:space="preserve">                         </w:t>
        <w:tab/>
        <w:tab/>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при секретаре – фио,   </w:t>
      </w:r>
    </w:p>
    <w:p w:rsidR="00A77B3E">
      <w:r>
        <w:t xml:space="preserve">рассмотрев в открытом судебном заседании в адрес исковое заявление ... наименование организации к Иваниченко И... Н... о взыскании задолженности по договору займа № ... от дата, </w:t>
      </w:r>
    </w:p>
    <w:p w:rsidR="00A77B3E">
      <w:r>
        <w:t xml:space="preserve"> </w:t>
      </w:r>
    </w:p>
    <w:p w:rsidR="00A77B3E">
      <w:r>
        <w:t xml:space="preserve">Руководствуясь ст.ст. 88, 98, 194, 198, 199, 233, 235 ГПК Российской Федерации, мировой судья, -  </w:t>
      </w:r>
    </w:p>
    <w:p w:rsidR="00A77B3E">
      <w:r>
        <w:t>РЕШИЛ:</w:t>
      </w:r>
    </w:p>
    <w:p w:rsidR="00A77B3E"/>
    <w:p w:rsidR="00A77B3E">
      <w:r>
        <w:t>Исковые требования ... наименование организации к Иваниченко И... Н... о взыскании задолженности по договору займа № ... от дата - удовлетворить.</w:t>
      </w:r>
    </w:p>
    <w:p w:rsidR="00A77B3E">
      <w:r>
        <w:t xml:space="preserve">Взыскать с Иваниченко И... Н... в пользу ... наименование организации задолженность по договору займа                       № ... от дата в сумме основного долга сумма, неустойку в размере сумма   </w:t>
      </w:r>
    </w:p>
    <w:p w:rsidR="00A77B3E">
      <w:r>
        <w:t xml:space="preserve">Взыскать с Иваниченко И... Н... в пользу ... наименование организации расходы по оплате государственной пошлины в размере сумма, а также почтовые расходы в размере сумма </w:t>
      </w:r>
    </w:p>
    <w:p w:rsidR="00A77B3E">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A77B3E">
      <w:r>
        <w:t xml:space="preserve">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 </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ab/>
        <w:tab/>
        <w:tab/>
        <w:t xml:space="preserve"> </w:t>
        <w:tab/>
        <w:tab/>
        <w:t xml:space="preserve">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