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3A24" w:rsidRPr="00333DB8" w:rsidP="009E3A24">
      <w:pPr>
        <w:jc w:val="right"/>
        <w:rPr>
          <w:sz w:val="27"/>
          <w:szCs w:val="27"/>
        </w:rPr>
      </w:pPr>
      <w:r w:rsidRPr="00333DB8">
        <w:rPr>
          <w:sz w:val="27"/>
          <w:szCs w:val="27"/>
        </w:rPr>
        <w:t xml:space="preserve">  №2-</w:t>
      </w:r>
      <w:r w:rsidRPr="00333DB8" w:rsidR="002F5E02">
        <w:rPr>
          <w:sz w:val="27"/>
          <w:szCs w:val="27"/>
        </w:rPr>
        <w:t>8</w:t>
      </w:r>
      <w:r w:rsidRPr="00333DB8" w:rsidR="004126D3">
        <w:rPr>
          <w:sz w:val="27"/>
          <w:szCs w:val="27"/>
        </w:rPr>
        <w:t>7</w:t>
      </w:r>
      <w:r w:rsidRPr="00333DB8" w:rsidR="002F5E02">
        <w:rPr>
          <w:sz w:val="27"/>
          <w:szCs w:val="27"/>
        </w:rPr>
        <w:t>-</w:t>
      </w:r>
      <w:r w:rsidRPr="00333DB8" w:rsidR="00A6287C">
        <w:rPr>
          <w:sz w:val="27"/>
          <w:szCs w:val="27"/>
        </w:rPr>
        <w:t>322</w:t>
      </w:r>
      <w:r w:rsidRPr="00333DB8" w:rsidR="00AE133C">
        <w:rPr>
          <w:sz w:val="27"/>
          <w:szCs w:val="27"/>
        </w:rPr>
        <w:t>/</w:t>
      </w:r>
      <w:r w:rsidRPr="00333DB8" w:rsidR="006718D5">
        <w:rPr>
          <w:sz w:val="27"/>
          <w:szCs w:val="27"/>
        </w:rPr>
        <w:t>20</w:t>
      </w:r>
      <w:r w:rsidRPr="00333DB8">
        <w:rPr>
          <w:sz w:val="27"/>
          <w:szCs w:val="27"/>
        </w:rPr>
        <w:t>1</w:t>
      </w:r>
      <w:r w:rsidRPr="00333DB8" w:rsidR="004126D3">
        <w:rPr>
          <w:sz w:val="27"/>
          <w:szCs w:val="27"/>
        </w:rPr>
        <w:t>9</w:t>
      </w:r>
    </w:p>
    <w:p w:rsidR="009E3A24" w:rsidRPr="00333DB8" w:rsidP="009E3A24">
      <w:pPr>
        <w:jc w:val="center"/>
        <w:rPr>
          <w:b/>
          <w:sz w:val="27"/>
          <w:szCs w:val="27"/>
        </w:rPr>
      </w:pPr>
      <w:r w:rsidRPr="00333DB8">
        <w:rPr>
          <w:b/>
          <w:sz w:val="27"/>
          <w:szCs w:val="27"/>
        </w:rPr>
        <w:t>РЕШЕНИЕ</w:t>
      </w:r>
    </w:p>
    <w:p w:rsidR="009E3A24" w:rsidRPr="00333DB8" w:rsidP="00E8441D">
      <w:pPr>
        <w:jc w:val="center"/>
        <w:rPr>
          <w:b/>
          <w:sz w:val="27"/>
          <w:szCs w:val="27"/>
        </w:rPr>
      </w:pPr>
      <w:r w:rsidRPr="00333DB8">
        <w:rPr>
          <w:b/>
          <w:sz w:val="27"/>
          <w:szCs w:val="27"/>
        </w:rPr>
        <w:t>ИМЕНЕМ РОССИЙСКОЙ ФЕДЕРАЦИИ</w:t>
      </w:r>
    </w:p>
    <w:p w:rsidR="005D355A" w:rsidRPr="00333DB8" w:rsidP="005D355A">
      <w:pPr>
        <w:rPr>
          <w:sz w:val="27"/>
          <w:szCs w:val="27"/>
        </w:rPr>
      </w:pPr>
      <w:r w:rsidRPr="00333DB8">
        <w:rPr>
          <w:sz w:val="27"/>
          <w:szCs w:val="27"/>
        </w:rPr>
        <w:t>(</w:t>
      </w:r>
      <w:r w:rsidRPr="00333DB8" w:rsidR="006E7875">
        <w:rPr>
          <w:sz w:val="27"/>
          <w:szCs w:val="27"/>
        </w:rPr>
        <w:t>Мотивированное решение изготовлено 30.08.2019</w:t>
      </w:r>
      <w:r w:rsidRPr="00333DB8">
        <w:rPr>
          <w:sz w:val="27"/>
          <w:szCs w:val="27"/>
        </w:rPr>
        <w:t>)</w:t>
      </w:r>
    </w:p>
    <w:p w:rsidR="009E3A24" w:rsidRPr="00333DB8" w:rsidP="009E3A24">
      <w:pPr>
        <w:rPr>
          <w:sz w:val="27"/>
          <w:szCs w:val="27"/>
        </w:rPr>
      </w:pPr>
      <w:r w:rsidRPr="00333DB8">
        <w:rPr>
          <w:sz w:val="27"/>
          <w:szCs w:val="27"/>
        </w:rPr>
        <w:t xml:space="preserve">г. Феодосия                                                                             </w:t>
      </w:r>
      <w:r w:rsidRPr="00333DB8" w:rsidR="00AE133C">
        <w:rPr>
          <w:sz w:val="27"/>
          <w:szCs w:val="27"/>
        </w:rPr>
        <w:t>2</w:t>
      </w:r>
      <w:r w:rsidRPr="00333DB8" w:rsidR="00A6287C">
        <w:rPr>
          <w:sz w:val="27"/>
          <w:szCs w:val="27"/>
        </w:rPr>
        <w:t>9</w:t>
      </w:r>
      <w:r w:rsidRPr="00333DB8" w:rsidR="00AE133C">
        <w:rPr>
          <w:sz w:val="27"/>
          <w:szCs w:val="27"/>
        </w:rPr>
        <w:t xml:space="preserve"> августа</w:t>
      </w:r>
      <w:r w:rsidRPr="00333DB8">
        <w:rPr>
          <w:sz w:val="27"/>
          <w:szCs w:val="27"/>
        </w:rPr>
        <w:t xml:space="preserve"> 2019</w:t>
      </w:r>
      <w:r w:rsidRPr="00333DB8">
        <w:rPr>
          <w:sz w:val="27"/>
          <w:szCs w:val="27"/>
        </w:rPr>
        <w:t xml:space="preserve"> г</w:t>
      </w:r>
      <w:r w:rsidRPr="00333DB8" w:rsidR="001560DC">
        <w:rPr>
          <w:sz w:val="27"/>
          <w:szCs w:val="27"/>
        </w:rPr>
        <w:t>ода</w:t>
      </w:r>
      <w:r w:rsidRPr="00333DB8">
        <w:rPr>
          <w:sz w:val="27"/>
          <w:szCs w:val="27"/>
        </w:rPr>
        <w:t xml:space="preserve">                                                                           </w:t>
      </w:r>
    </w:p>
    <w:p w:rsidR="00371519" w:rsidRPr="00333DB8" w:rsidP="00CE4065">
      <w:pPr>
        <w:jc w:val="both"/>
        <w:rPr>
          <w:b/>
          <w:sz w:val="27"/>
          <w:szCs w:val="27"/>
        </w:rPr>
      </w:pPr>
      <w:r w:rsidRPr="00333DB8">
        <w:rPr>
          <w:sz w:val="27"/>
          <w:szCs w:val="27"/>
        </w:rPr>
        <w:t xml:space="preserve">       </w:t>
      </w:r>
      <w:r w:rsidRPr="00333DB8" w:rsidR="00572C8D">
        <w:rPr>
          <w:sz w:val="27"/>
          <w:szCs w:val="27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333DB8" w:rsidR="00E8441D">
        <w:rPr>
          <w:sz w:val="27"/>
          <w:szCs w:val="27"/>
        </w:rPr>
        <w:t xml:space="preserve">, </w:t>
      </w:r>
      <w:r w:rsidRPr="00333DB8" w:rsidR="004126D3">
        <w:rPr>
          <w:sz w:val="27"/>
          <w:szCs w:val="27"/>
        </w:rPr>
        <w:t xml:space="preserve">и.о. мирового судьи судебного участка №87 Феодосийского судебного района, </w:t>
      </w:r>
      <w:r w:rsidRPr="00333DB8" w:rsidR="00E8441D">
        <w:rPr>
          <w:sz w:val="27"/>
          <w:szCs w:val="27"/>
        </w:rPr>
        <w:t xml:space="preserve">при секретаре </w:t>
      </w:r>
      <w:r w:rsidRPr="00333DB8" w:rsidR="004126D3">
        <w:rPr>
          <w:sz w:val="27"/>
          <w:szCs w:val="27"/>
        </w:rPr>
        <w:t>Солованюк</w:t>
      </w:r>
      <w:r w:rsidRPr="00333DB8" w:rsidR="004126D3">
        <w:rPr>
          <w:sz w:val="27"/>
          <w:szCs w:val="27"/>
        </w:rPr>
        <w:t xml:space="preserve"> Г.Н</w:t>
      </w:r>
      <w:r w:rsidRPr="00333DB8" w:rsidR="00E8441D">
        <w:rPr>
          <w:sz w:val="27"/>
          <w:szCs w:val="27"/>
        </w:rPr>
        <w:t>.</w:t>
      </w:r>
      <w:r w:rsidRPr="00333DB8" w:rsidR="00572C8D">
        <w:rPr>
          <w:sz w:val="27"/>
          <w:szCs w:val="27"/>
        </w:rPr>
        <w:t>,</w:t>
      </w:r>
      <w:r w:rsidRPr="00333DB8">
        <w:rPr>
          <w:sz w:val="27"/>
          <w:szCs w:val="27"/>
        </w:rPr>
        <w:t xml:space="preserve"> </w:t>
      </w:r>
      <w:r w:rsidRPr="00333DB8" w:rsidR="00A6287C">
        <w:rPr>
          <w:sz w:val="27"/>
          <w:szCs w:val="27"/>
        </w:rPr>
        <w:t xml:space="preserve">с участием представителя истца Мамонова И.И., ответчика Пикиной С.А., </w:t>
      </w:r>
      <w:r w:rsidRPr="00333DB8">
        <w:rPr>
          <w:sz w:val="27"/>
          <w:szCs w:val="27"/>
        </w:rPr>
        <w:t xml:space="preserve">рассмотрев </w:t>
      </w:r>
      <w:r w:rsidRPr="00333DB8" w:rsidR="00E8441D">
        <w:rPr>
          <w:sz w:val="27"/>
          <w:szCs w:val="27"/>
        </w:rPr>
        <w:t xml:space="preserve">в открытом судебном заседании гражданское дело по </w:t>
      </w:r>
      <w:r w:rsidRPr="00333DB8" w:rsidR="00B81894">
        <w:rPr>
          <w:sz w:val="27"/>
          <w:szCs w:val="27"/>
        </w:rPr>
        <w:t xml:space="preserve">иску Государственного унитарного предприятия Республики Крым «Вода Крыма» к </w:t>
      </w:r>
      <w:r w:rsidRPr="00333DB8" w:rsidR="00A6287C">
        <w:rPr>
          <w:sz w:val="27"/>
          <w:szCs w:val="27"/>
        </w:rPr>
        <w:t>Пикиной Светлане</w:t>
      </w:r>
      <w:r w:rsidRPr="00333DB8" w:rsidR="00A6287C">
        <w:rPr>
          <w:sz w:val="27"/>
          <w:szCs w:val="27"/>
        </w:rPr>
        <w:t xml:space="preserve"> Анатольевне</w:t>
      </w:r>
      <w:r w:rsidRPr="00333DB8" w:rsidR="00B81894">
        <w:rPr>
          <w:sz w:val="27"/>
          <w:szCs w:val="27"/>
        </w:rPr>
        <w:t xml:space="preserve"> о взыскании задолженности по оплате за услуги водоснабжения и водоотведения,-</w:t>
      </w:r>
    </w:p>
    <w:p w:rsidR="000655E6" w:rsidRPr="00333DB8" w:rsidP="000655E6">
      <w:pPr>
        <w:jc w:val="center"/>
        <w:rPr>
          <w:b/>
          <w:sz w:val="27"/>
          <w:szCs w:val="27"/>
        </w:rPr>
      </w:pPr>
      <w:r w:rsidRPr="00333DB8">
        <w:rPr>
          <w:b/>
          <w:sz w:val="27"/>
          <w:szCs w:val="27"/>
        </w:rPr>
        <w:t>установил: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Истец обратился в суд с соответствующим иском, мотивируя свои требования тем, что истец предоставляет ответчику услуги по водоснабжению и водоотведению по адресу: </w:t>
      </w:r>
      <w:r w:rsidRPr="00333DB8">
        <w:rPr>
          <w:rFonts w:ascii="Times New Roman" w:hAnsi="Times New Roman"/>
          <w:sz w:val="27"/>
          <w:szCs w:val="27"/>
        </w:rPr>
        <w:t>г</w:t>
      </w:r>
      <w:r w:rsidRPr="00333DB8">
        <w:rPr>
          <w:rFonts w:ascii="Times New Roman" w:hAnsi="Times New Roman"/>
          <w:sz w:val="27"/>
          <w:szCs w:val="27"/>
        </w:rPr>
        <w:t>. Феодосия, ул. Челнокова, 80, кв. 79, однако ответчиком не выполняется обязательства по их своевременной оплате. Так, за период с 01.07.2017 года по 28.02.2018 года возникла задолженность в размере 4544,73 рублей.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25.06.2019 года истец увеличил свои исковые требования, просил взыскать с ответчика Пикиной С.А. за период с 01.07.2017 года по 31.12.2018 года задолженность в размере 9854,59 рублей.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16.07.2019 года истец увеличил свои исковые требования, просил взыскать с ответчика Пикиной С.А. за период с 01.07.2017 года по </w:t>
      </w:r>
      <w:r w:rsidRPr="00333DB8" w:rsidR="008D17BD">
        <w:rPr>
          <w:rFonts w:ascii="Times New Roman" w:hAnsi="Times New Roman"/>
          <w:sz w:val="27"/>
          <w:szCs w:val="27"/>
        </w:rPr>
        <w:t>30.06.2019</w:t>
      </w:r>
      <w:r w:rsidRPr="00333DB8">
        <w:rPr>
          <w:rFonts w:ascii="Times New Roman" w:hAnsi="Times New Roman"/>
          <w:sz w:val="27"/>
          <w:szCs w:val="27"/>
        </w:rPr>
        <w:t xml:space="preserve"> года задолженность в размере </w:t>
      </w:r>
      <w:r w:rsidRPr="00333DB8" w:rsidR="008D17BD">
        <w:rPr>
          <w:rFonts w:ascii="Times New Roman" w:hAnsi="Times New Roman"/>
          <w:sz w:val="27"/>
          <w:szCs w:val="27"/>
        </w:rPr>
        <w:t>12994,37</w:t>
      </w:r>
      <w:r w:rsidRPr="00333DB8">
        <w:rPr>
          <w:rFonts w:ascii="Times New Roman" w:hAnsi="Times New Roman"/>
          <w:sz w:val="27"/>
          <w:szCs w:val="27"/>
        </w:rPr>
        <w:t xml:space="preserve"> рублей.</w:t>
      </w:r>
    </w:p>
    <w:p w:rsidR="008D17BD" w:rsidRPr="00333DB8" w:rsidP="008D17BD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30.07.2019 года, в связи с отменой ответчиком судебного приказа №2-87-590/2017 от 07.08.2017, истец уточнил свои исковые требования, просил взыскать с ответчика Пикиной С.А. за период с 01.05.2013 года по 30.06.2019 года задолженность в размере </w:t>
      </w:r>
      <w:r w:rsidRPr="00333DB8" w:rsidR="00994A74">
        <w:rPr>
          <w:rFonts w:ascii="Times New Roman" w:hAnsi="Times New Roman"/>
          <w:sz w:val="27"/>
          <w:szCs w:val="27"/>
        </w:rPr>
        <w:t>24</w:t>
      </w:r>
      <w:r w:rsidRPr="00333DB8">
        <w:rPr>
          <w:rFonts w:ascii="Times New Roman" w:hAnsi="Times New Roman"/>
          <w:sz w:val="27"/>
          <w:szCs w:val="27"/>
        </w:rPr>
        <w:t>381,05 рублей.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Представитель истца в судебном заседании полностью поддержал </w:t>
      </w:r>
      <w:r w:rsidRPr="00333DB8" w:rsidR="008D17BD">
        <w:rPr>
          <w:rFonts w:ascii="Times New Roman" w:hAnsi="Times New Roman"/>
          <w:sz w:val="27"/>
          <w:szCs w:val="27"/>
        </w:rPr>
        <w:t xml:space="preserve">уточненные </w:t>
      </w:r>
      <w:r w:rsidRPr="00333DB8">
        <w:rPr>
          <w:rFonts w:ascii="Times New Roman" w:hAnsi="Times New Roman"/>
          <w:sz w:val="27"/>
          <w:szCs w:val="27"/>
        </w:rPr>
        <w:t>исковые требования</w:t>
      </w:r>
      <w:r w:rsidRPr="00333DB8" w:rsidR="008D17BD">
        <w:rPr>
          <w:rFonts w:ascii="Times New Roman" w:hAnsi="Times New Roman"/>
          <w:sz w:val="27"/>
          <w:szCs w:val="27"/>
        </w:rPr>
        <w:t xml:space="preserve"> от 30.07.2019</w:t>
      </w:r>
      <w:r w:rsidRPr="00333DB8">
        <w:rPr>
          <w:rFonts w:ascii="Times New Roman" w:hAnsi="Times New Roman"/>
          <w:sz w:val="27"/>
          <w:szCs w:val="27"/>
        </w:rPr>
        <w:t>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Ответчик </w:t>
      </w:r>
      <w:r w:rsidRPr="00333DB8" w:rsidR="008D17BD">
        <w:rPr>
          <w:rFonts w:ascii="Times New Roman" w:hAnsi="Times New Roman"/>
          <w:sz w:val="27"/>
          <w:szCs w:val="27"/>
        </w:rPr>
        <w:t xml:space="preserve">Пикина С.А. </w:t>
      </w:r>
      <w:r w:rsidRPr="00333DB8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333DB8" w:rsidR="008D17BD">
        <w:rPr>
          <w:rFonts w:ascii="Times New Roman" w:hAnsi="Times New Roman"/>
          <w:sz w:val="27"/>
          <w:szCs w:val="27"/>
        </w:rPr>
        <w:t xml:space="preserve">исковые требования не признала, оплату производила по счетчику, о том, что нужно провести поверку счетчика она не знала, истец ее об этом не уведомил. Кроме того, </w:t>
      </w:r>
      <w:r w:rsidRPr="00333DB8">
        <w:rPr>
          <w:rFonts w:ascii="Times New Roman" w:hAnsi="Times New Roman"/>
          <w:sz w:val="27"/>
          <w:szCs w:val="27"/>
        </w:rPr>
        <w:t>просила применить срок исковой давности.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Представитель ответчика по поводу заявления ответчика о применении срока исковой давности, не возражал. 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Выслушав представителя истца, ответчиков, исследовав материалы дела, суд пришел к следующим выводам.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Судом установлено, что истец предоставляет ответчику услуги по водоснабжению и водоотведению.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Истцом данные услуги предоставляются надлежащим образом, что ответчиком не опровергнуто.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Судом установлено, что ответчиком оплата предоставленных услуг периодически проводится с </w:t>
      </w:r>
      <w:r w:rsidRPr="00333DB8" w:rsidR="008D17BD">
        <w:rPr>
          <w:rFonts w:ascii="Times New Roman" w:hAnsi="Times New Roman"/>
          <w:sz w:val="27"/>
          <w:szCs w:val="27"/>
        </w:rPr>
        <w:t>мая</w:t>
      </w:r>
      <w:r w:rsidRPr="00333DB8">
        <w:rPr>
          <w:rFonts w:ascii="Times New Roman" w:hAnsi="Times New Roman"/>
          <w:sz w:val="27"/>
          <w:szCs w:val="27"/>
        </w:rPr>
        <w:t xml:space="preserve"> 2013 года. 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В настоящее время вступил в силу Федеральный Конституционный Закон от 21.03.2014 года № 6-ФКЗ «О принятии в Российскую Федерацию Республики Крым и образовании в составе Российской Федерации новых субъектов – Республики  Крым и города федерального значения Севастополя».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Согласно ст. 23 Федерального Конституционного Закона РФ от 21 марта 2014 года №6-ФКЗ «О принятии в Российскую Федерацию Республики Крым и образования в составе Российской Федерации новых субъектов Республики Крым и города федерального значения Севастополя»,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</w:t>
      </w:r>
      <w:r w:rsidRPr="00333DB8">
        <w:rPr>
          <w:rFonts w:ascii="Times New Roman" w:hAnsi="Times New Roman"/>
          <w:sz w:val="27"/>
          <w:szCs w:val="27"/>
        </w:rPr>
        <w:t xml:space="preserve"> Крым и образования в составе Российской Федерации новых субъектов, если иное не предусмотрено Федеральным конституционным законом.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В соответствии с </w:t>
      </w:r>
      <w:r w:rsidRPr="00333DB8">
        <w:rPr>
          <w:rFonts w:ascii="Times New Roman" w:hAnsi="Times New Roman"/>
          <w:sz w:val="27"/>
          <w:szCs w:val="27"/>
        </w:rPr>
        <w:t>ч</w:t>
      </w:r>
      <w:r w:rsidRPr="00333DB8">
        <w:rPr>
          <w:rFonts w:ascii="Times New Roman" w:hAnsi="Times New Roman"/>
          <w:sz w:val="27"/>
          <w:szCs w:val="27"/>
        </w:rPr>
        <w:t xml:space="preserve">. 1 ст.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 плату за коммунальные услуги.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В соответствии с ч. 2 ст. 154 ЖК РФ плата за жилое помещение и коммунальные услуги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  <w:r w:rsidRPr="00333DB8">
        <w:rPr>
          <w:rFonts w:ascii="Times New Roman" w:hAnsi="Times New Roman"/>
          <w:sz w:val="27"/>
          <w:szCs w:val="27"/>
        </w:rPr>
        <w:t xml:space="preserve"> плату за коммунальные услуги.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В соответствии с </w:t>
      </w:r>
      <w:r w:rsidRPr="00333DB8">
        <w:rPr>
          <w:rFonts w:ascii="Times New Roman" w:hAnsi="Times New Roman"/>
          <w:sz w:val="27"/>
          <w:szCs w:val="27"/>
        </w:rPr>
        <w:t>ч</w:t>
      </w:r>
      <w:r w:rsidRPr="00333DB8">
        <w:rPr>
          <w:rFonts w:ascii="Times New Roman" w:hAnsi="Times New Roman"/>
          <w:sz w:val="27"/>
          <w:szCs w:val="27"/>
        </w:rPr>
        <w:t>. 3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Согласно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0655E6" w:rsidRPr="00333DB8" w:rsidP="000655E6">
      <w:pPr>
        <w:pStyle w:val="NormalWeb"/>
        <w:spacing w:before="0" w:beforeAutospacing="0" w:after="0" w:afterAutospacing="0"/>
        <w:rPr>
          <w:sz w:val="27"/>
          <w:szCs w:val="27"/>
        </w:rPr>
      </w:pPr>
      <w:r w:rsidRPr="00333DB8">
        <w:rPr>
          <w:sz w:val="27"/>
          <w:szCs w:val="27"/>
        </w:rPr>
        <w:t xml:space="preserve">         Ответчиком заявлено о применении сроков исковой давности.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В соответствии со ст. 196 ГК РФ, общий срок исковой давности составляет три года со дня, определяемого в соответствии со статьей 200 настоящего Кодекса.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Статьей 200 ГК РФ установлено, что,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 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Согласно ст. 199 ГК РФ,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6E7875" w:rsidRPr="00333DB8" w:rsidP="006E7875">
      <w:pPr>
        <w:pStyle w:val="20"/>
        <w:shd w:val="clear" w:color="auto" w:fill="auto"/>
        <w:spacing w:after="0" w:line="240" w:lineRule="auto"/>
        <w:ind w:firstLine="320"/>
        <w:rPr>
          <w:color w:val="000000"/>
          <w:sz w:val="27"/>
          <w:szCs w:val="27"/>
          <w:lang w:bidi="ru-RU"/>
        </w:rPr>
      </w:pPr>
      <w:r w:rsidRPr="00333DB8">
        <w:rPr>
          <w:color w:val="000000"/>
          <w:sz w:val="27"/>
          <w:szCs w:val="27"/>
          <w:lang w:bidi="ru-RU"/>
        </w:rPr>
        <w:t xml:space="preserve">В соответствии с </w:t>
      </w:r>
      <w:r w:rsidRPr="00333DB8">
        <w:rPr>
          <w:color w:val="000000"/>
          <w:sz w:val="27"/>
          <w:szCs w:val="27"/>
          <w:lang w:bidi="ru-RU"/>
        </w:rPr>
        <w:t>ч</w:t>
      </w:r>
      <w:r w:rsidRPr="00333DB8">
        <w:rPr>
          <w:color w:val="000000"/>
          <w:sz w:val="27"/>
          <w:szCs w:val="27"/>
          <w:lang w:bidi="ru-RU"/>
        </w:rPr>
        <w:t xml:space="preserve">. 1 и ч. 4 ст. 67 ГПК РФ,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</w:t>
      </w:r>
      <w:r w:rsidRPr="00333DB8">
        <w:rPr>
          <w:color w:val="000000"/>
          <w:sz w:val="27"/>
          <w:szCs w:val="27"/>
          <w:lang w:bidi="ru-RU"/>
        </w:rPr>
        <w:t>Результаты оценки доказательств суд обязан отразить в решении, в котором приводятся мотивы, по которым одни доказательства приняты в качестве средств обоснования выводов суда, другие доказательства отвергнуты судом, а также основания, по которым одним доказательствам отдано предпочтение перед другими.</w:t>
      </w:r>
    </w:p>
    <w:p w:rsidR="006E7875" w:rsidRPr="00333DB8" w:rsidP="006E7875">
      <w:pPr>
        <w:pStyle w:val="20"/>
        <w:shd w:val="clear" w:color="auto" w:fill="auto"/>
        <w:spacing w:after="0" w:line="240" w:lineRule="auto"/>
        <w:ind w:firstLine="320"/>
        <w:rPr>
          <w:color w:val="000000"/>
          <w:sz w:val="27"/>
          <w:szCs w:val="27"/>
          <w:lang w:bidi="ru-RU"/>
        </w:rPr>
      </w:pPr>
      <w:r w:rsidRPr="00333DB8">
        <w:rPr>
          <w:color w:val="000000"/>
          <w:sz w:val="27"/>
          <w:szCs w:val="27"/>
          <w:lang w:bidi="ru-RU"/>
        </w:rPr>
        <w:t xml:space="preserve">В соответствии с </w:t>
      </w:r>
      <w:hyperlink r:id="rId5" w:history="1">
        <w:r w:rsidRPr="00333DB8">
          <w:rPr>
            <w:rStyle w:val="Hyperlink"/>
            <w:color w:val="000000"/>
            <w:sz w:val="27"/>
            <w:szCs w:val="27"/>
            <w:lang w:bidi="ru-RU"/>
          </w:rPr>
          <w:t>ч</w:t>
        </w:r>
        <w:r w:rsidRPr="00333DB8">
          <w:rPr>
            <w:rStyle w:val="Hyperlink"/>
            <w:color w:val="000000"/>
            <w:sz w:val="27"/>
            <w:szCs w:val="27"/>
            <w:lang w:bidi="ru-RU"/>
          </w:rPr>
          <w:t>. 1 ст. 56</w:t>
        </w:r>
      </w:hyperlink>
      <w:r w:rsidRPr="00333DB8">
        <w:rPr>
          <w:color w:val="000000"/>
          <w:sz w:val="27"/>
          <w:szCs w:val="27"/>
          <w:lang w:bidi="ru-RU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713F2" w:rsidRPr="00333DB8" w:rsidP="006E787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Судом установлено, что ответчик Пикина С.А. является собственником, зарегистрирована и проживает в к</w:t>
      </w:r>
      <w:r w:rsidRPr="00333DB8" w:rsidR="007B71DE">
        <w:rPr>
          <w:rFonts w:ascii="Times New Roman" w:hAnsi="Times New Roman"/>
          <w:sz w:val="27"/>
          <w:szCs w:val="27"/>
        </w:rPr>
        <w:t>в</w:t>
      </w:r>
      <w:r w:rsidRPr="00333DB8">
        <w:rPr>
          <w:rFonts w:ascii="Times New Roman" w:hAnsi="Times New Roman"/>
          <w:sz w:val="27"/>
          <w:szCs w:val="27"/>
        </w:rPr>
        <w:t xml:space="preserve">. 79 дома 80 по ул. Челнокова г. Феодосии. </w:t>
      </w:r>
    </w:p>
    <w:p w:rsidR="001713F2" w:rsidRPr="00333DB8" w:rsidP="001713F2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Согласно предоставленному ответчиком руководству по эксплуатации счетчика учета холодной и горячей воды, счетчик учета был установлен 10.09.20</w:t>
      </w:r>
      <w:r w:rsidRPr="00333DB8">
        <w:rPr>
          <w:rFonts w:ascii="Times New Roman" w:hAnsi="Times New Roman"/>
          <w:sz w:val="27"/>
          <w:szCs w:val="27"/>
        </w:rPr>
        <w:t xml:space="preserve">09. Дата изготовления счетчик 25.03.2008года. В соответствии с п. 6.3 руководства по эксплуатации счетчика – </w:t>
      </w:r>
      <w:r w:rsidRPr="00333DB8">
        <w:rPr>
          <w:rFonts w:ascii="Times New Roman" w:hAnsi="Times New Roman"/>
          <w:sz w:val="27"/>
          <w:szCs w:val="27"/>
        </w:rPr>
        <w:t>межповерочный</w:t>
      </w:r>
      <w:r w:rsidRPr="00333DB8">
        <w:rPr>
          <w:rFonts w:ascii="Times New Roman" w:hAnsi="Times New Roman"/>
          <w:sz w:val="27"/>
          <w:szCs w:val="27"/>
        </w:rPr>
        <w:t xml:space="preserve"> интервал 4 года.</w:t>
      </w:r>
    </w:p>
    <w:p w:rsidR="001713F2" w:rsidRPr="00333DB8" w:rsidP="001713F2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В соответствии с п.п. </w:t>
      </w:r>
      <w:r w:rsidRPr="00333DB8">
        <w:rPr>
          <w:rFonts w:ascii="Times New Roman" w:hAnsi="Times New Roman"/>
          <w:sz w:val="27"/>
          <w:szCs w:val="27"/>
        </w:rPr>
        <w:t>д</w:t>
      </w:r>
      <w:r w:rsidRPr="00333DB8">
        <w:rPr>
          <w:rFonts w:ascii="Times New Roman" w:hAnsi="Times New Roman"/>
          <w:sz w:val="27"/>
          <w:szCs w:val="27"/>
        </w:rPr>
        <w:t xml:space="preserve"> п. 34 Постановления Правительства РФ от 06.05.2011 N 354 (ред. от 13.07.2019) "О предоставлении коммунальных услуг собственникам и пользователям помещений в многоквартирных домах и жилых домов"-  </w:t>
      </w:r>
      <w:r w:rsidRPr="00333DB8">
        <w:rPr>
          <w:rFonts w:ascii="Times New Roman" w:hAnsi="Times New Roman"/>
          <w:b/>
          <w:sz w:val="27"/>
          <w:szCs w:val="27"/>
        </w:rPr>
        <w:t>потребитель обязан</w:t>
      </w:r>
      <w:r w:rsidRPr="00333DB8">
        <w:rPr>
          <w:rFonts w:ascii="Times New Roman" w:hAnsi="Times New Roman"/>
          <w:sz w:val="27"/>
          <w:szCs w:val="27"/>
        </w:rPr>
        <w:t xml:space="preserve"> обеспечивать проведение поверок установленных за счет потребителя коллективных (</w:t>
      </w:r>
      <w:r w:rsidRPr="00333DB8">
        <w:rPr>
          <w:rFonts w:ascii="Times New Roman" w:hAnsi="Times New Roman"/>
          <w:sz w:val="27"/>
          <w:szCs w:val="27"/>
        </w:rPr>
        <w:t>общедомовых</w:t>
      </w:r>
      <w:r w:rsidRPr="00333DB8">
        <w:rPr>
          <w:rFonts w:ascii="Times New Roman" w:hAnsi="Times New Roman"/>
          <w:sz w:val="27"/>
          <w:szCs w:val="27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исполнителя</w:t>
      </w:r>
      <w:r w:rsidRPr="00333DB8">
        <w:rPr>
          <w:rFonts w:ascii="Times New Roman" w:hAnsi="Times New Roman"/>
          <w:sz w:val="27"/>
          <w:szCs w:val="27"/>
        </w:rPr>
        <w:t xml:space="preserve"> </w:t>
      </w:r>
      <w:r w:rsidRPr="00333DB8">
        <w:rPr>
          <w:rFonts w:ascii="Times New Roman" w:hAnsi="Times New Roman"/>
          <w:sz w:val="27"/>
          <w:szCs w:val="27"/>
        </w:rPr>
        <w:t>о планируемой дате снятия прибора учета для осуществления его поверки и дате установления прибора учета по итогам проведения его поверки, за исключением случаев, когда в договоре, содержащем положения о предоставлении коммунальных услуг, предусмотрена обязанность исполнителя осуществлять техническое обслуживание таких приборов учета, а также направлять исполнителю копию свидетельства о поверке или иного документа, удостоверяющего результаты поверки прибора учета, осуществленной в соответствии</w:t>
      </w:r>
      <w:r w:rsidRPr="00333DB8">
        <w:rPr>
          <w:rFonts w:ascii="Times New Roman" w:hAnsi="Times New Roman"/>
          <w:sz w:val="27"/>
          <w:szCs w:val="27"/>
        </w:rPr>
        <w:t xml:space="preserve"> с положениями законодательства Российской Федерации об обеспечении единства измерений.</w:t>
      </w:r>
    </w:p>
    <w:p w:rsidR="004B7863" w:rsidRPr="00333DB8" w:rsidP="00333DB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33DB8">
        <w:rPr>
          <w:sz w:val="27"/>
          <w:szCs w:val="27"/>
        </w:rPr>
        <w:t xml:space="preserve">В соответствии с п. 42, 56, 56.1 Постановления, </w:t>
      </w:r>
      <w:r w:rsidRPr="00333DB8">
        <w:rPr>
          <w:sz w:val="27"/>
          <w:szCs w:val="27"/>
        </w:rPr>
        <w:t>-р</w:t>
      </w:r>
      <w:r w:rsidRPr="00333DB8">
        <w:rPr>
          <w:sz w:val="27"/>
          <w:szCs w:val="27"/>
        </w:rPr>
        <w:t xml:space="preserve">азмер платы за коммунальную услугу, предоставленную потребителю в жилом помещении, оборудованном индивидуальным или общим (квартирным) прибором учета, за исключением платы за коммунальную услугу по отоплению, определяется в соответствии с </w:t>
      </w:r>
      <w:hyperlink r:id="rId6" w:history="1">
        <w:r w:rsidRPr="00333DB8">
          <w:rPr>
            <w:color w:val="0000FF"/>
            <w:sz w:val="27"/>
            <w:szCs w:val="27"/>
          </w:rPr>
          <w:t>формулой 1</w:t>
        </w:r>
      </w:hyperlink>
      <w:r w:rsidRPr="00333DB8">
        <w:rPr>
          <w:sz w:val="27"/>
          <w:szCs w:val="27"/>
        </w:rPr>
        <w:t xml:space="preserve"> приложения N 2 к настоящим Правилам исходя из показаний такого прибора учета за расчетный период. </w:t>
      </w:r>
      <w:r w:rsidRPr="00333DB8">
        <w:rPr>
          <w:sz w:val="27"/>
          <w:szCs w:val="27"/>
        </w:rPr>
        <w:t>Если жилым помещением, не оборудованным индивидуальным и (или) общим (квартирным) прибором учета горячей воды, и (или) холодной воды, и (или) электрической энергии, пользуются временно проживающие потребители, то размер платы за соответствующий вид коммунальной услуги, предоставленной в таком жилом помещении, рассчитывается в соответствии с настоящими Правилами исходя из числа постоянно проживающих и временно проживающих в жилом помещении потребителей.</w:t>
      </w:r>
      <w:r w:rsidRPr="00333DB8">
        <w:rPr>
          <w:sz w:val="27"/>
          <w:szCs w:val="27"/>
        </w:rPr>
        <w:t xml:space="preserve"> При этом в целях расчета платы за соответствующий вид коммунальной услуги потребитель считается временно проживающим в жилом </w:t>
      </w:r>
      <w:r w:rsidRPr="00333DB8">
        <w:rPr>
          <w:sz w:val="27"/>
          <w:szCs w:val="27"/>
        </w:rPr>
        <w:t xml:space="preserve">помещении, если он фактически проживает в этом жилом помещении более 5 дней подряд. </w:t>
      </w:r>
      <w:r w:rsidRPr="00333DB8">
        <w:rPr>
          <w:sz w:val="27"/>
          <w:szCs w:val="27"/>
        </w:rPr>
        <w:t>В случае если жилое помещение не оборудовано индивидуальным или общим (квартирным) прибором учета холодной воды, горячей воды, электрической энергии и газа и исполнитель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исполнитель вправе составить акт об установлении количества граждан, временно проживающих в жилом помещении.</w:t>
      </w:r>
      <w:r w:rsidRPr="00333DB8">
        <w:rPr>
          <w:sz w:val="27"/>
          <w:szCs w:val="27"/>
        </w:rPr>
        <w:t xml:space="preserve"> </w:t>
      </w:r>
      <w:r w:rsidRPr="00333DB8">
        <w:rPr>
          <w:sz w:val="27"/>
          <w:szCs w:val="27"/>
        </w:rPr>
        <w:t>Указанный акт подписывается исполнителем и потребителем, а в случае отказа потребителя от подписания акта - исполнителем и не менее чем 2 потребителями и членом совета многоквартирного дома, в котором не созданы товарищество или кооператив, председателем товарищества или кооператива,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организацией.</w:t>
      </w:r>
    </w:p>
    <w:p w:rsidR="001713F2" w:rsidRPr="00333DB8" w:rsidP="001713F2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Кроме того, что данная обязанность закреплена законодательно, </w:t>
      </w:r>
      <w:r w:rsidRPr="00333DB8" w:rsidR="004B7863">
        <w:rPr>
          <w:rFonts w:ascii="Times New Roman" w:hAnsi="Times New Roman"/>
          <w:sz w:val="27"/>
          <w:szCs w:val="27"/>
        </w:rPr>
        <w:t>истцом, через средства массовой информации – газета «Победа» № 126 от 12.11.2013 года и № 56 от 03.06.2014 года, соответствующие сведения и информация были донесены до потребителей.</w:t>
      </w:r>
    </w:p>
    <w:p w:rsidR="00333DB8" w:rsidRPr="00333DB8" w:rsidP="001713F2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Доказательств того, что в указанный период ответчица не проживала в принадлежащей ей на праве собственности квартире, и уведомила об этом истца, Пикина С.А. суду не предоставила.</w:t>
      </w:r>
    </w:p>
    <w:p w:rsidR="004B7863" w:rsidRPr="00333DB8" w:rsidP="001713F2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Учитывая изложенное, суд считает версию ответчика о том, что она не обязана была производить поверку средства учета потребления воды, так как ее об этом не проинформировал истец – несостоятельной.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Судом установлено, что по заявлению истца о вынесении судебного приказа о взыскании задолженности с должника </w:t>
      </w:r>
      <w:r w:rsidRPr="00333DB8" w:rsidR="008D17BD">
        <w:rPr>
          <w:rFonts w:ascii="Times New Roman" w:hAnsi="Times New Roman"/>
          <w:sz w:val="27"/>
          <w:szCs w:val="27"/>
        </w:rPr>
        <w:t>Пикиной С.А.</w:t>
      </w:r>
      <w:r w:rsidRPr="00333DB8">
        <w:rPr>
          <w:rFonts w:ascii="Times New Roman" w:hAnsi="Times New Roman"/>
          <w:sz w:val="27"/>
          <w:szCs w:val="27"/>
        </w:rPr>
        <w:t xml:space="preserve"> за период с 01.</w:t>
      </w:r>
      <w:r w:rsidRPr="00333DB8" w:rsidR="008D17BD">
        <w:rPr>
          <w:rFonts w:ascii="Times New Roman" w:hAnsi="Times New Roman"/>
          <w:sz w:val="27"/>
          <w:szCs w:val="27"/>
        </w:rPr>
        <w:t>05</w:t>
      </w:r>
      <w:r w:rsidRPr="00333DB8">
        <w:rPr>
          <w:rFonts w:ascii="Times New Roman" w:hAnsi="Times New Roman"/>
          <w:sz w:val="27"/>
          <w:szCs w:val="27"/>
        </w:rPr>
        <w:t xml:space="preserve">.2013 по </w:t>
      </w:r>
      <w:r w:rsidRPr="00333DB8" w:rsidR="008D17BD">
        <w:rPr>
          <w:rFonts w:ascii="Times New Roman" w:hAnsi="Times New Roman"/>
          <w:sz w:val="27"/>
          <w:szCs w:val="27"/>
        </w:rPr>
        <w:t>30.06</w:t>
      </w:r>
      <w:r w:rsidRPr="00333DB8">
        <w:rPr>
          <w:rFonts w:ascii="Times New Roman" w:hAnsi="Times New Roman"/>
          <w:sz w:val="27"/>
          <w:szCs w:val="27"/>
        </w:rPr>
        <w:t xml:space="preserve">.2017года, </w:t>
      </w:r>
      <w:r w:rsidRPr="00333DB8" w:rsidR="008D17BD">
        <w:rPr>
          <w:rFonts w:ascii="Times New Roman" w:hAnsi="Times New Roman"/>
          <w:sz w:val="27"/>
          <w:szCs w:val="27"/>
        </w:rPr>
        <w:t xml:space="preserve">07.08.2017 </w:t>
      </w:r>
      <w:r w:rsidRPr="00333DB8">
        <w:rPr>
          <w:rFonts w:ascii="Times New Roman" w:hAnsi="Times New Roman"/>
          <w:sz w:val="27"/>
          <w:szCs w:val="27"/>
        </w:rPr>
        <w:t>года вынесен судебный приказ.</w:t>
      </w:r>
      <w:r w:rsidRPr="00333DB8" w:rsidR="008D17BD">
        <w:rPr>
          <w:rFonts w:ascii="Times New Roman" w:hAnsi="Times New Roman"/>
          <w:sz w:val="27"/>
          <w:szCs w:val="27"/>
        </w:rPr>
        <w:t xml:space="preserve"> Судебный приказ отменен 26.06.2019.</w:t>
      </w:r>
    </w:p>
    <w:p w:rsidR="008D17BD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Кроме того, по </w:t>
      </w:r>
      <w:r w:rsidRPr="00333DB8" w:rsidR="00994A74">
        <w:rPr>
          <w:rFonts w:ascii="Times New Roman" w:hAnsi="Times New Roman"/>
          <w:sz w:val="27"/>
          <w:szCs w:val="27"/>
        </w:rPr>
        <w:t xml:space="preserve">второму </w:t>
      </w:r>
      <w:r w:rsidRPr="00333DB8">
        <w:rPr>
          <w:rFonts w:ascii="Times New Roman" w:hAnsi="Times New Roman"/>
          <w:sz w:val="27"/>
          <w:szCs w:val="27"/>
        </w:rPr>
        <w:t xml:space="preserve">заявлению истца о вынесении судебного приказа о взыскании задолженности с должника Пикиной С.А. за период с 01.07.2017 по 28.02.2018года, </w:t>
      </w:r>
      <w:r w:rsidRPr="00333DB8" w:rsidR="00994A74">
        <w:rPr>
          <w:rFonts w:ascii="Times New Roman" w:hAnsi="Times New Roman"/>
          <w:sz w:val="27"/>
          <w:szCs w:val="27"/>
        </w:rPr>
        <w:t>06.04.2018</w:t>
      </w:r>
      <w:r w:rsidRPr="00333DB8">
        <w:rPr>
          <w:rFonts w:ascii="Times New Roman" w:hAnsi="Times New Roman"/>
          <w:sz w:val="27"/>
          <w:szCs w:val="27"/>
        </w:rPr>
        <w:t xml:space="preserve"> года вынесен судебный приказ. Судебный приказ отменен </w:t>
      </w:r>
      <w:r w:rsidRPr="00333DB8" w:rsidR="00994A74">
        <w:rPr>
          <w:rFonts w:ascii="Times New Roman" w:hAnsi="Times New Roman"/>
          <w:sz w:val="27"/>
          <w:szCs w:val="27"/>
        </w:rPr>
        <w:t>11.05.2018</w:t>
      </w:r>
      <w:r w:rsidRPr="00333DB8">
        <w:rPr>
          <w:rFonts w:ascii="Times New Roman" w:hAnsi="Times New Roman"/>
          <w:sz w:val="27"/>
          <w:szCs w:val="27"/>
        </w:rPr>
        <w:t>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В период времени с </w:t>
      </w:r>
      <w:r w:rsidRPr="00333DB8" w:rsidR="00994A74">
        <w:rPr>
          <w:rFonts w:ascii="Times New Roman" w:hAnsi="Times New Roman"/>
          <w:sz w:val="27"/>
          <w:szCs w:val="27"/>
        </w:rPr>
        <w:t>07.08</w:t>
      </w:r>
      <w:r w:rsidRPr="00333DB8">
        <w:rPr>
          <w:rFonts w:ascii="Times New Roman" w:hAnsi="Times New Roman"/>
          <w:sz w:val="27"/>
          <w:szCs w:val="27"/>
        </w:rPr>
        <w:t xml:space="preserve">.2017 по </w:t>
      </w:r>
      <w:r w:rsidRPr="00333DB8" w:rsidR="00994A74">
        <w:rPr>
          <w:rFonts w:ascii="Times New Roman" w:hAnsi="Times New Roman"/>
          <w:sz w:val="27"/>
          <w:szCs w:val="27"/>
        </w:rPr>
        <w:t>26.06.2019</w:t>
      </w:r>
      <w:r w:rsidRPr="00333DB8">
        <w:rPr>
          <w:rFonts w:ascii="Times New Roman" w:hAnsi="Times New Roman"/>
          <w:sz w:val="27"/>
          <w:szCs w:val="27"/>
        </w:rPr>
        <w:t xml:space="preserve"> действовал судебный приказ.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Истец с исковым заявлением истец обратился </w:t>
      </w:r>
      <w:r w:rsidRPr="00333DB8" w:rsidR="00994A74">
        <w:rPr>
          <w:rFonts w:ascii="Times New Roman" w:hAnsi="Times New Roman"/>
          <w:sz w:val="27"/>
          <w:szCs w:val="27"/>
        </w:rPr>
        <w:t>20.02.2019</w:t>
      </w:r>
      <w:r w:rsidRPr="00333DB8">
        <w:rPr>
          <w:rFonts w:ascii="Times New Roman" w:hAnsi="Times New Roman"/>
          <w:sz w:val="27"/>
          <w:szCs w:val="27"/>
        </w:rPr>
        <w:t xml:space="preserve"> года, в связи с чем, с учетом периода действия судебного приказа, исковые требования о взыскании задолженности за период с </w:t>
      </w:r>
      <w:r w:rsidRPr="00333DB8" w:rsidR="00994A74">
        <w:rPr>
          <w:rFonts w:ascii="Times New Roman" w:hAnsi="Times New Roman"/>
          <w:sz w:val="27"/>
          <w:szCs w:val="27"/>
        </w:rPr>
        <w:t>мая</w:t>
      </w:r>
      <w:r w:rsidRPr="00333DB8">
        <w:rPr>
          <w:rFonts w:ascii="Times New Roman" w:hAnsi="Times New Roman"/>
          <w:sz w:val="27"/>
          <w:szCs w:val="27"/>
        </w:rPr>
        <w:t xml:space="preserve"> 2013 года по </w:t>
      </w:r>
      <w:r w:rsidRPr="00333DB8" w:rsidR="00994A74">
        <w:rPr>
          <w:rFonts w:ascii="Times New Roman" w:hAnsi="Times New Roman"/>
          <w:sz w:val="27"/>
          <w:szCs w:val="27"/>
        </w:rPr>
        <w:t>06.08.2014</w:t>
      </w:r>
      <w:r w:rsidRPr="00333DB8">
        <w:rPr>
          <w:rFonts w:ascii="Times New Roman" w:hAnsi="Times New Roman"/>
          <w:sz w:val="27"/>
          <w:szCs w:val="27"/>
        </w:rPr>
        <w:t xml:space="preserve"> года не подлежат удовлетворению в связи с истечением сроков исковой давности. За период с 01.</w:t>
      </w:r>
      <w:r w:rsidRPr="00333DB8" w:rsidR="00994A74">
        <w:rPr>
          <w:rFonts w:ascii="Times New Roman" w:hAnsi="Times New Roman"/>
          <w:sz w:val="27"/>
          <w:szCs w:val="27"/>
        </w:rPr>
        <w:t>05</w:t>
      </w:r>
      <w:r w:rsidRPr="00333DB8">
        <w:rPr>
          <w:rFonts w:ascii="Times New Roman" w:hAnsi="Times New Roman"/>
          <w:sz w:val="27"/>
          <w:szCs w:val="27"/>
        </w:rPr>
        <w:t xml:space="preserve">.2013 по </w:t>
      </w:r>
      <w:r w:rsidRPr="00333DB8" w:rsidR="00994A74">
        <w:rPr>
          <w:rFonts w:ascii="Times New Roman" w:hAnsi="Times New Roman"/>
          <w:sz w:val="27"/>
          <w:szCs w:val="27"/>
        </w:rPr>
        <w:t>06.04.2014</w:t>
      </w:r>
      <w:r w:rsidRPr="00333DB8">
        <w:rPr>
          <w:rFonts w:ascii="Times New Roman" w:hAnsi="Times New Roman"/>
          <w:sz w:val="27"/>
          <w:szCs w:val="27"/>
        </w:rPr>
        <w:t xml:space="preserve"> ответчиком потреблено услуг на сумму </w:t>
      </w:r>
      <w:r w:rsidRPr="00333DB8" w:rsidR="00994A74">
        <w:rPr>
          <w:rFonts w:ascii="Times New Roman" w:hAnsi="Times New Roman"/>
          <w:sz w:val="27"/>
          <w:szCs w:val="27"/>
        </w:rPr>
        <w:t>1457,57</w:t>
      </w:r>
      <w:r w:rsidRPr="00333DB8">
        <w:rPr>
          <w:rFonts w:ascii="Times New Roman" w:hAnsi="Times New Roman"/>
          <w:sz w:val="27"/>
          <w:szCs w:val="27"/>
        </w:rPr>
        <w:t xml:space="preserve"> руб.</w:t>
      </w:r>
    </w:p>
    <w:p w:rsidR="00994A74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В период действия судебного приказа  2-87-590/2017 от 07.08.2017</w:t>
      </w:r>
      <w:r w:rsidRPr="00333DB8" w:rsidR="00215CBF">
        <w:rPr>
          <w:rFonts w:ascii="Times New Roman" w:hAnsi="Times New Roman"/>
          <w:sz w:val="27"/>
          <w:szCs w:val="27"/>
        </w:rPr>
        <w:t xml:space="preserve"> с ответчика принудительно была взыскана сумма задолженности в размере 11386,68 рублей. До настоящего времени ответчик не обратился к истцу с заявлением о повороте исполнения решения.</w:t>
      </w:r>
    </w:p>
    <w:p w:rsid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С </w:t>
      </w:r>
      <w:r w:rsidRPr="00333DB8" w:rsidR="00215CBF">
        <w:rPr>
          <w:rFonts w:ascii="Times New Roman" w:hAnsi="Times New Roman"/>
          <w:sz w:val="27"/>
          <w:szCs w:val="27"/>
        </w:rPr>
        <w:t>01.07.2017</w:t>
      </w:r>
      <w:r w:rsidRPr="00333DB8">
        <w:rPr>
          <w:rFonts w:ascii="Times New Roman" w:hAnsi="Times New Roman"/>
          <w:sz w:val="27"/>
          <w:szCs w:val="27"/>
        </w:rPr>
        <w:t xml:space="preserve"> года по 31.0</w:t>
      </w:r>
      <w:r w:rsidRPr="00333DB8" w:rsidR="00215CBF">
        <w:rPr>
          <w:rFonts w:ascii="Times New Roman" w:hAnsi="Times New Roman"/>
          <w:sz w:val="27"/>
          <w:szCs w:val="27"/>
        </w:rPr>
        <w:t>6</w:t>
      </w:r>
      <w:r w:rsidRPr="00333DB8">
        <w:rPr>
          <w:rFonts w:ascii="Times New Roman" w:hAnsi="Times New Roman"/>
          <w:sz w:val="27"/>
          <w:szCs w:val="27"/>
        </w:rPr>
        <w:t>.201</w:t>
      </w:r>
      <w:r w:rsidRPr="00333DB8" w:rsidR="00215CBF">
        <w:rPr>
          <w:rFonts w:ascii="Times New Roman" w:hAnsi="Times New Roman"/>
          <w:sz w:val="27"/>
          <w:szCs w:val="27"/>
        </w:rPr>
        <w:t>9</w:t>
      </w:r>
      <w:r w:rsidRPr="00333DB8">
        <w:rPr>
          <w:rFonts w:ascii="Times New Roman" w:hAnsi="Times New Roman"/>
          <w:sz w:val="27"/>
          <w:szCs w:val="27"/>
        </w:rPr>
        <w:t xml:space="preserve"> года ответчиком потреблено услуг на сумму </w:t>
      </w:r>
      <w:r w:rsidRPr="00333DB8" w:rsidR="00215CBF">
        <w:rPr>
          <w:rFonts w:ascii="Times New Roman" w:hAnsi="Times New Roman"/>
          <w:sz w:val="27"/>
          <w:szCs w:val="27"/>
        </w:rPr>
        <w:t xml:space="preserve">14595,90 </w:t>
      </w:r>
      <w:r w:rsidRPr="00333DB8">
        <w:rPr>
          <w:rFonts w:ascii="Times New Roman" w:hAnsi="Times New Roman"/>
          <w:sz w:val="27"/>
          <w:szCs w:val="27"/>
        </w:rPr>
        <w:t>руб.</w:t>
      </w:r>
      <w:r w:rsidRPr="00333DB8" w:rsidR="00215CBF">
        <w:rPr>
          <w:rFonts w:ascii="Times New Roman" w:hAnsi="Times New Roman"/>
          <w:sz w:val="27"/>
          <w:szCs w:val="27"/>
        </w:rPr>
        <w:t xml:space="preserve"> </w:t>
      </w:r>
    </w:p>
    <w:p w:rsidR="00215CBF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Добровольно уплачено на сумму </w:t>
      </w:r>
      <w:r w:rsidRPr="00333DB8" w:rsidR="006E7875">
        <w:rPr>
          <w:rFonts w:ascii="Times New Roman" w:hAnsi="Times New Roman"/>
          <w:sz w:val="27"/>
          <w:szCs w:val="27"/>
        </w:rPr>
        <w:t>1601,53 руб.,</w:t>
      </w:r>
      <w:r w:rsidR="00333DB8">
        <w:rPr>
          <w:rFonts w:ascii="Times New Roman" w:hAnsi="Times New Roman"/>
          <w:sz w:val="27"/>
          <w:szCs w:val="27"/>
        </w:rPr>
        <w:t xml:space="preserve"> </w:t>
      </w:r>
      <w:r w:rsidRPr="00333DB8" w:rsidR="006E7875">
        <w:rPr>
          <w:rFonts w:ascii="Times New Roman" w:hAnsi="Times New Roman"/>
          <w:sz w:val="27"/>
          <w:szCs w:val="27"/>
        </w:rPr>
        <w:t>следовательно</w:t>
      </w:r>
      <w:r w:rsidR="00333DB8">
        <w:rPr>
          <w:rFonts w:ascii="Times New Roman" w:hAnsi="Times New Roman"/>
          <w:sz w:val="27"/>
          <w:szCs w:val="27"/>
        </w:rPr>
        <w:t>,</w:t>
      </w:r>
      <w:r w:rsidRPr="00333DB8" w:rsidR="006E7875">
        <w:rPr>
          <w:rFonts w:ascii="Times New Roman" w:hAnsi="Times New Roman"/>
          <w:sz w:val="27"/>
          <w:szCs w:val="27"/>
        </w:rPr>
        <w:t xml:space="preserve"> задолженность за коммунальные услуги по холодному водоснабжению и водоотведению за период с 07.08.2014 года по 30.06.2019 года, с учетом взысканной по исполнительному производству суммы задолженности в размере </w:t>
      </w:r>
      <w:r w:rsidRPr="00333DB8" w:rsidR="006E7875">
        <w:rPr>
          <w:rFonts w:ascii="Times New Roman" w:hAnsi="Times New Roman"/>
          <w:sz w:val="27"/>
          <w:szCs w:val="27"/>
        </w:rPr>
        <w:t xml:space="preserve">11386,68 рублей по судебному приказу от № 2-87-560/2017 от 07.08.2017 года, из расчета утвержденной нормы начисления на 1-го проживающего лица, </w:t>
      </w:r>
      <w:r w:rsidR="00333DB8">
        <w:rPr>
          <w:rFonts w:ascii="Times New Roman" w:hAnsi="Times New Roman"/>
          <w:sz w:val="27"/>
          <w:szCs w:val="27"/>
        </w:rPr>
        <w:t>составляет</w:t>
      </w:r>
      <w:r w:rsidRPr="00333DB8" w:rsidR="006E7875">
        <w:rPr>
          <w:rFonts w:ascii="Times New Roman" w:hAnsi="Times New Roman"/>
          <w:sz w:val="27"/>
          <w:szCs w:val="27"/>
        </w:rPr>
        <w:t xml:space="preserve"> 11536,80 руб.</w:t>
      </w:r>
    </w:p>
    <w:p w:rsidR="000655E6" w:rsidRPr="00333DB8" w:rsidP="000655E6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 xml:space="preserve">Стороны согласились с данными уточненными расчетами, проведенными в судебном заседании. Принимая во внимание изложенное, исковые требования Государственного унитарного предприятия Республики Крым «Вода Крыма» к </w:t>
      </w:r>
      <w:r w:rsidRPr="00333DB8" w:rsidR="006E7875">
        <w:rPr>
          <w:rFonts w:ascii="Times New Roman" w:hAnsi="Times New Roman"/>
          <w:sz w:val="27"/>
          <w:szCs w:val="27"/>
        </w:rPr>
        <w:t>Пикиной С.А.</w:t>
      </w:r>
      <w:r w:rsidRPr="00333DB8">
        <w:rPr>
          <w:rFonts w:ascii="Times New Roman" w:hAnsi="Times New Roman"/>
          <w:sz w:val="27"/>
          <w:szCs w:val="27"/>
        </w:rPr>
        <w:t xml:space="preserve"> о взыскании задолженности по оплате за услуги водоснабжения и водоотведения подлежат частичному удовлетворению. </w:t>
      </w:r>
    </w:p>
    <w:p w:rsidR="000655E6" w:rsidRPr="00333DB8" w:rsidP="000655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333DB8">
        <w:rPr>
          <w:sz w:val="27"/>
          <w:szCs w:val="27"/>
        </w:rPr>
        <w:t xml:space="preserve">Поскольку исковые требования удовлетворены частично, с ответчика </w:t>
      </w:r>
      <w:r w:rsidRPr="00333DB8" w:rsidR="006E7875">
        <w:rPr>
          <w:sz w:val="27"/>
          <w:szCs w:val="27"/>
        </w:rPr>
        <w:t xml:space="preserve">Пикиной С.А. </w:t>
      </w:r>
      <w:r w:rsidRPr="00333DB8">
        <w:rPr>
          <w:sz w:val="27"/>
          <w:szCs w:val="27"/>
        </w:rPr>
        <w:t>в пользу истца подлежит взысканию судебные издержки соразмерно удовлетворенным исковым требованиям.</w:t>
      </w:r>
    </w:p>
    <w:p w:rsidR="000655E6" w:rsidRPr="00333DB8" w:rsidP="006E787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333DB8">
        <w:rPr>
          <w:rFonts w:ascii="Times New Roman" w:hAnsi="Times New Roman"/>
          <w:sz w:val="27"/>
          <w:szCs w:val="27"/>
        </w:rPr>
        <w:t>Руководствуясь ст.ст. 194-196, 233 ГПК РФ, суд,</w:t>
      </w:r>
    </w:p>
    <w:p w:rsidR="00930630" w:rsidRPr="00333DB8" w:rsidP="00CE4065">
      <w:pPr>
        <w:jc w:val="center"/>
        <w:rPr>
          <w:sz w:val="27"/>
          <w:szCs w:val="27"/>
        </w:rPr>
      </w:pPr>
      <w:r w:rsidRPr="00333DB8">
        <w:rPr>
          <w:b/>
          <w:sz w:val="27"/>
          <w:szCs w:val="27"/>
        </w:rPr>
        <w:t>РЕШИЛ:</w:t>
      </w:r>
    </w:p>
    <w:p w:rsidR="00D55CDA" w:rsidRPr="00333DB8" w:rsidP="00BC14D5">
      <w:pPr>
        <w:ind w:firstLine="567"/>
        <w:jc w:val="both"/>
        <w:rPr>
          <w:sz w:val="27"/>
          <w:szCs w:val="27"/>
        </w:rPr>
      </w:pPr>
      <w:r w:rsidRPr="00333DB8">
        <w:rPr>
          <w:sz w:val="27"/>
          <w:szCs w:val="27"/>
        </w:rPr>
        <w:t xml:space="preserve">Исковое заявление Государственного унитарного предприятия Республики Крым «Вода Крыма» к Пикиной Светлане Анатольевне </w:t>
      </w:r>
      <w:r w:rsidRPr="00333DB8" w:rsidR="00930630">
        <w:rPr>
          <w:sz w:val="27"/>
          <w:szCs w:val="27"/>
        </w:rPr>
        <w:t>о взыскании задолженности по оплате за услуги водоснабжения и водоотведения</w:t>
      </w:r>
      <w:r w:rsidRPr="00333DB8" w:rsidR="00724F61">
        <w:rPr>
          <w:sz w:val="27"/>
          <w:szCs w:val="27"/>
        </w:rPr>
        <w:t xml:space="preserve">, </w:t>
      </w:r>
      <w:r w:rsidRPr="00333DB8" w:rsidR="00930630">
        <w:rPr>
          <w:sz w:val="27"/>
          <w:szCs w:val="27"/>
        </w:rPr>
        <w:t>-</w:t>
      </w:r>
      <w:r w:rsidRPr="00333DB8">
        <w:rPr>
          <w:sz w:val="27"/>
          <w:szCs w:val="27"/>
        </w:rPr>
        <w:t>у</w:t>
      </w:r>
      <w:r w:rsidRPr="00333DB8">
        <w:rPr>
          <w:sz w:val="27"/>
          <w:szCs w:val="27"/>
        </w:rPr>
        <w:t>довлетворить частично</w:t>
      </w:r>
      <w:r w:rsidRPr="00333DB8" w:rsidR="00930630">
        <w:rPr>
          <w:sz w:val="27"/>
          <w:szCs w:val="27"/>
        </w:rPr>
        <w:t>.</w:t>
      </w:r>
    </w:p>
    <w:p w:rsidR="00A6287C" w:rsidRPr="00333DB8" w:rsidP="00A6287C">
      <w:pPr>
        <w:ind w:firstLine="567"/>
        <w:jc w:val="both"/>
        <w:rPr>
          <w:sz w:val="27"/>
          <w:szCs w:val="27"/>
        </w:rPr>
      </w:pPr>
      <w:r w:rsidRPr="00333DB8">
        <w:rPr>
          <w:sz w:val="27"/>
          <w:szCs w:val="27"/>
        </w:rPr>
        <w:t xml:space="preserve">Взыскать с Пикиной Светланы Анатольевны в пользу Государственного унитарного предприятия Республики Крым «Вода Крыма» задолженность за коммунальные услуги по холодному водоснабжению и водоотведению за период с 07.08.2014 года по 30.06.2019 года, с учетом взысканной по исполнительному производству суммы задолженности </w:t>
      </w:r>
      <w:r w:rsidRPr="00333DB8" w:rsidR="00CE4065">
        <w:rPr>
          <w:sz w:val="27"/>
          <w:szCs w:val="27"/>
        </w:rPr>
        <w:t xml:space="preserve">в размере 11386,68 рублей </w:t>
      </w:r>
      <w:r w:rsidRPr="00333DB8">
        <w:rPr>
          <w:sz w:val="27"/>
          <w:szCs w:val="27"/>
        </w:rPr>
        <w:t xml:space="preserve">по судебному приказу от </w:t>
      </w:r>
      <w:r w:rsidRPr="00333DB8" w:rsidR="00CE4065">
        <w:rPr>
          <w:sz w:val="27"/>
          <w:szCs w:val="27"/>
        </w:rPr>
        <w:t xml:space="preserve">№ 2-87-560/2017 от 07.08.2017 года, </w:t>
      </w:r>
      <w:r w:rsidRPr="00333DB8">
        <w:rPr>
          <w:sz w:val="27"/>
          <w:szCs w:val="27"/>
        </w:rPr>
        <w:t>из расчета утвержденной нормы начисления на 1-го проживающего</w:t>
      </w:r>
      <w:r w:rsidRPr="00333DB8">
        <w:rPr>
          <w:sz w:val="27"/>
          <w:szCs w:val="27"/>
        </w:rPr>
        <w:t xml:space="preserve"> лица, в размере </w:t>
      </w:r>
      <w:r w:rsidRPr="00333DB8" w:rsidR="00D0193C">
        <w:rPr>
          <w:sz w:val="27"/>
          <w:szCs w:val="27"/>
        </w:rPr>
        <w:t>11536,80</w:t>
      </w:r>
      <w:r w:rsidRPr="00333DB8">
        <w:rPr>
          <w:sz w:val="27"/>
          <w:szCs w:val="27"/>
        </w:rPr>
        <w:t xml:space="preserve"> руб.</w:t>
      </w:r>
    </w:p>
    <w:p w:rsidR="00A6287C" w:rsidRPr="00333DB8" w:rsidP="00A6287C">
      <w:pPr>
        <w:ind w:firstLine="567"/>
        <w:jc w:val="both"/>
        <w:rPr>
          <w:sz w:val="27"/>
          <w:szCs w:val="27"/>
        </w:rPr>
      </w:pPr>
      <w:r w:rsidRPr="00333DB8">
        <w:rPr>
          <w:sz w:val="27"/>
          <w:szCs w:val="27"/>
        </w:rPr>
        <w:t xml:space="preserve">Взыскать с </w:t>
      </w:r>
      <w:r w:rsidRPr="00333DB8" w:rsidR="00CE4065">
        <w:rPr>
          <w:sz w:val="27"/>
          <w:szCs w:val="27"/>
        </w:rPr>
        <w:t xml:space="preserve">Пикиной Светланы Анатольевны </w:t>
      </w:r>
      <w:r w:rsidRPr="00333DB8">
        <w:rPr>
          <w:sz w:val="27"/>
          <w:szCs w:val="27"/>
        </w:rPr>
        <w:t xml:space="preserve">в пользу Государственного унитарного предприятия Республики Крым «Вода Крыма» государственную пошлину в размере </w:t>
      </w:r>
      <w:r w:rsidRPr="00333DB8" w:rsidR="00D0193C">
        <w:rPr>
          <w:sz w:val="27"/>
          <w:szCs w:val="27"/>
        </w:rPr>
        <w:t xml:space="preserve">461,47 </w:t>
      </w:r>
      <w:r w:rsidRPr="00333DB8">
        <w:rPr>
          <w:sz w:val="27"/>
          <w:szCs w:val="27"/>
        </w:rPr>
        <w:t>руб.</w:t>
      </w:r>
    </w:p>
    <w:p w:rsidR="00D55CDA" w:rsidRPr="00333DB8" w:rsidP="00BC14D5">
      <w:pPr>
        <w:ind w:firstLine="426"/>
        <w:jc w:val="both"/>
        <w:rPr>
          <w:sz w:val="27"/>
          <w:szCs w:val="27"/>
        </w:rPr>
      </w:pPr>
      <w:r w:rsidRPr="00333DB8">
        <w:rPr>
          <w:sz w:val="27"/>
          <w:szCs w:val="27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D55CDA" w:rsidRPr="00333DB8" w:rsidP="00BC14D5">
      <w:pPr>
        <w:ind w:firstLine="426"/>
        <w:jc w:val="both"/>
        <w:rPr>
          <w:sz w:val="27"/>
          <w:szCs w:val="27"/>
        </w:rPr>
      </w:pPr>
      <w:r w:rsidRPr="00333DB8">
        <w:rPr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CDA" w:rsidRPr="00333DB8" w:rsidP="00BC14D5">
      <w:pPr>
        <w:ind w:firstLine="426"/>
        <w:jc w:val="both"/>
        <w:rPr>
          <w:sz w:val="27"/>
          <w:szCs w:val="27"/>
        </w:rPr>
      </w:pPr>
      <w:r w:rsidRPr="00333DB8">
        <w:rPr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5CDA" w:rsidRPr="00333DB8" w:rsidP="00BC14D5">
      <w:pPr>
        <w:ind w:firstLine="426"/>
        <w:jc w:val="both"/>
        <w:rPr>
          <w:sz w:val="27"/>
          <w:szCs w:val="27"/>
        </w:rPr>
      </w:pPr>
      <w:r w:rsidRPr="00333DB8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3A24" w:rsidRPr="00333DB8" w:rsidP="00BC14D5">
      <w:pPr>
        <w:ind w:firstLine="426"/>
        <w:jc w:val="both"/>
        <w:rPr>
          <w:sz w:val="27"/>
          <w:szCs w:val="27"/>
        </w:rPr>
      </w:pPr>
      <w:r w:rsidRPr="00333DB8">
        <w:rPr>
          <w:sz w:val="27"/>
          <w:szCs w:val="27"/>
        </w:rPr>
        <w:t xml:space="preserve">Решение может быть обжаловано в апелляционном порядке в </w:t>
      </w:r>
      <w:r w:rsidRPr="00333DB8" w:rsidR="00D55CDA">
        <w:rPr>
          <w:sz w:val="27"/>
          <w:szCs w:val="27"/>
        </w:rPr>
        <w:t>Феодосийский городской</w:t>
      </w:r>
      <w:r w:rsidRPr="00333DB8">
        <w:rPr>
          <w:sz w:val="27"/>
          <w:szCs w:val="27"/>
        </w:rPr>
        <w:t xml:space="preserve"> суд через мирового судью судебного участка №</w:t>
      </w:r>
      <w:r w:rsidRPr="00333DB8" w:rsidR="00D55CDA">
        <w:rPr>
          <w:sz w:val="27"/>
          <w:szCs w:val="27"/>
        </w:rPr>
        <w:t>8</w:t>
      </w:r>
      <w:r w:rsidRPr="00333DB8" w:rsidR="00D0193C">
        <w:rPr>
          <w:sz w:val="27"/>
          <w:szCs w:val="27"/>
        </w:rPr>
        <w:t>7</w:t>
      </w:r>
      <w:r w:rsidRPr="00333DB8" w:rsidR="00D55CDA">
        <w:rPr>
          <w:sz w:val="27"/>
          <w:szCs w:val="27"/>
        </w:rPr>
        <w:t xml:space="preserve"> Феодосийского судебного района</w:t>
      </w:r>
      <w:r w:rsidRPr="00333DB8">
        <w:rPr>
          <w:sz w:val="27"/>
          <w:szCs w:val="27"/>
        </w:rPr>
        <w:t xml:space="preserve"> в течение месяца.</w:t>
      </w:r>
    </w:p>
    <w:p w:rsidR="009E3A24" w:rsidRPr="00333DB8" w:rsidP="00BC14D5">
      <w:pPr>
        <w:jc w:val="both"/>
        <w:rPr>
          <w:sz w:val="27"/>
          <w:szCs w:val="27"/>
        </w:rPr>
      </w:pPr>
      <w:r w:rsidRPr="00333DB8">
        <w:rPr>
          <w:sz w:val="27"/>
          <w:szCs w:val="27"/>
        </w:rPr>
        <w:t>М</w:t>
      </w:r>
      <w:r w:rsidRPr="00333DB8" w:rsidR="002E7595">
        <w:rPr>
          <w:sz w:val="27"/>
          <w:szCs w:val="27"/>
        </w:rPr>
        <w:t>и</w:t>
      </w:r>
      <w:r w:rsidRPr="00333DB8">
        <w:rPr>
          <w:sz w:val="27"/>
          <w:szCs w:val="27"/>
        </w:rPr>
        <w:t>ровой судья</w:t>
      </w:r>
      <w:r w:rsidRPr="00333DB8">
        <w:rPr>
          <w:sz w:val="27"/>
          <w:szCs w:val="27"/>
        </w:rPr>
        <w:t xml:space="preserve">                            </w:t>
      </w:r>
      <w:r w:rsidRPr="00333DB8" w:rsidR="0087118E">
        <w:rPr>
          <w:sz w:val="27"/>
          <w:szCs w:val="27"/>
        </w:rPr>
        <w:t>(подпись)</w:t>
      </w:r>
      <w:r w:rsidRPr="00333DB8">
        <w:rPr>
          <w:sz w:val="27"/>
          <w:szCs w:val="27"/>
        </w:rPr>
        <w:t xml:space="preserve">   </w:t>
      </w:r>
      <w:r w:rsidRPr="00333DB8" w:rsidR="00331F92">
        <w:rPr>
          <w:sz w:val="27"/>
          <w:szCs w:val="27"/>
        </w:rPr>
        <w:t xml:space="preserve">            </w:t>
      </w:r>
      <w:r w:rsidRPr="00333DB8">
        <w:rPr>
          <w:sz w:val="27"/>
          <w:szCs w:val="27"/>
        </w:rPr>
        <w:t xml:space="preserve">  </w:t>
      </w:r>
      <w:r w:rsidRPr="00333DB8">
        <w:rPr>
          <w:sz w:val="27"/>
          <w:szCs w:val="27"/>
        </w:rPr>
        <w:t>Е.В. Тимохина</w:t>
      </w:r>
    </w:p>
    <w:p w:rsidR="006F11A5" w:rsidRPr="00333DB8" w:rsidP="00CE4065">
      <w:pPr>
        <w:jc w:val="both"/>
        <w:rPr>
          <w:sz w:val="27"/>
          <w:szCs w:val="27"/>
        </w:rPr>
      </w:pPr>
      <w:r w:rsidRPr="00333DB8">
        <w:rPr>
          <w:sz w:val="27"/>
          <w:szCs w:val="27"/>
        </w:rPr>
        <w:t>Копия верна: судья                           секретарь</w:t>
      </w:r>
    </w:p>
    <w:sectPr w:rsidSect="00CE40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35284"/>
    <w:rsid w:val="000617A2"/>
    <w:rsid w:val="000655E6"/>
    <w:rsid w:val="000A65A7"/>
    <w:rsid w:val="000D2013"/>
    <w:rsid w:val="000E0945"/>
    <w:rsid w:val="000F4601"/>
    <w:rsid w:val="000F747F"/>
    <w:rsid w:val="001560DC"/>
    <w:rsid w:val="001713F2"/>
    <w:rsid w:val="00190537"/>
    <w:rsid w:val="001D6C0E"/>
    <w:rsid w:val="001E4DD6"/>
    <w:rsid w:val="00200D80"/>
    <w:rsid w:val="0020219A"/>
    <w:rsid w:val="00215CBF"/>
    <w:rsid w:val="00242ACB"/>
    <w:rsid w:val="0024562D"/>
    <w:rsid w:val="002631E2"/>
    <w:rsid w:val="0027437F"/>
    <w:rsid w:val="002800B6"/>
    <w:rsid w:val="002A22F9"/>
    <w:rsid w:val="002E7595"/>
    <w:rsid w:val="002F125B"/>
    <w:rsid w:val="002F5E02"/>
    <w:rsid w:val="00305968"/>
    <w:rsid w:val="00321B37"/>
    <w:rsid w:val="00326DC6"/>
    <w:rsid w:val="00331F92"/>
    <w:rsid w:val="00333DB8"/>
    <w:rsid w:val="00345308"/>
    <w:rsid w:val="00371519"/>
    <w:rsid w:val="003A253A"/>
    <w:rsid w:val="003D02A5"/>
    <w:rsid w:val="003D6009"/>
    <w:rsid w:val="003E1410"/>
    <w:rsid w:val="003E5C34"/>
    <w:rsid w:val="003F351D"/>
    <w:rsid w:val="004126D3"/>
    <w:rsid w:val="004644A0"/>
    <w:rsid w:val="004672D0"/>
    <w:rsid w:val="00483788"/>
    <w:rsid w:val="00485C59"/>
    <w:rsid w:val="004863FE"/>
    <w:rsid w:val="004A43B4"/>
    <w:rsid w:val="004B7863"/>
    <w:rsid w:val="004C475A"/>
    <w:rsid w:val="004C5218"/>
    <w:rsid w:val="004E7D91"/>
    <w:rsid w:val="004F0B24"/>
    <w:rsid w:val="004F3A43"/>
    <w:rsid w:val="00501AAF"/>
    <w:rsid w:val="005177A3"/>
    <w:rsid w:val="0052690B"/>
    <w:rsid w:val="00530620"/>
    <w:rsid w:val="00542021"/>
    <w:rsid w:val="00572C8D"/>
    <w:rsid w:val="005A3874"/>
    <w:rsid w:val="005A65B1"/>
    <w:rsid w:val="005A7437"/>
    <w:rsid w:val="005D355A"/>
    <w:rsid w:val="00622FE2"/>
    <w:rsid w:val="00655C9C"/>
    <w:rsid w:val="0065745C"/>
    <w:rsid w:val="00664D27"/>
    <w:rsid w:val="00667C64"/>
    <w:rsid w:val="006718D5"/>
    <w:rsid w:val="00691B87"/>
    <w:rsid w:val="006A4B15"/>
    <w:rsid w:val="006B3312"/>
    <w:rsid w:val="006C03F7"/>
    <w:rsid w:val="006C27F5"/>
    <w:rsid w:val="006C5E8A"/>
    <w:rsid w:val="006E7875"/>
    <w:rsid w:val="006F11A5"/>
    <w:rsid w:val="00724F61"/>
    <w:rsid w:val="007261F8"/>
    <w:rsid w:val="00741014"/>
    <w:rsid w:val="007B0586"/>
    <w:rsid w:val="007B71DE"/>
    <w:rsid w:val="008054C1"/>
    <w:rsid w:val="0083719E"/>
    <w:rsid w:val="00852BCA"/>
    <w:rsid w:val="0087118E"/>
    <w:rsid w:val="0087728D"/>
    <w:rsid w:val="0088769D"/>
    <w:rsid w:val="008909E9"/>
    <w:rsid w:val="008A1F9D"/>
    <w:rsid w:val="008A72A8"/>
    <w:rsid w:val="008D17BD"/>
    <w:rsid w:val="008E0272"/>
    <w:rsid w:val="008F5DA8"/>
    <w:rsid w:val="00902C7A"/>
    <w:rsid w:val="0092253A"/>
    <w:rsid w:val="00930630"/>
    <w:rsid w:val="00945D9B"/>
    <w:rsid w:val="0095472D"/>
    <w:rsid w:val="00960558"/>
    <w:rsid w:val="0096462A"/>
    <w:rsid w:val="00994A74"/>
    <w:rsid w:val="009E0004"/>
    <w:rsid w:val="009E392F"/>
    <w:rsid w:val="009E3A24"/>
    <w:rsid w:val="00A51777"/>
    <w:rsid w:val="00A6287C"/>
    <w:rsid w:val="00A919C7"/>
    <w:rsid w:val="00AA6563"/>
    <w:rsid w:val="00AD4F41"/>
    <w:rsid w:val="00AE133C"/>
    <w:rsid w:val="00B103C4"/>
    <w:rsid w:val="00B26545"/>
    <w:rsid w:val="00B32669"/>
    <w:rsid w:val="00B366BC"/>
    <w:rsid w:val="00B81894"/>
    <w:rsid w:val="00BC14D5"/>
    <w:rsid w:val="00BC6397"/>
    <w:rsid w:val="00BD0B92"/>
    <w:rsid w:val="00BD2336"/>
    <w:rsid w:val="00BE0013"/>
    <w:rsid w:val="00BE5EF5"/>
    <w:rsid w:val="00BF2D94"/>
    <w:rsid w:val="00C00797"/>
    <w:rsid w:val="00C13393"/>
    <w:rsid w:val="00C27E66"/>
    <w:rsid w:val="00C366B2"/>
    <w:rsid w:val="00C60F5F"/>
    <w:rsid w:val="00CE4065"/>
    <w:rsid w:val="00D018FE"/>
    <w:rsid w:val="00D0193C"/>
    <w:rsid w:val="00D43D3F"/>
    <w:rsid w:val="00D55CDA"/>
    <w:rsid w:val="00D56794"/>
    <w:rsid w:val="00D665BF"/>
    <w:rsid w:val="00DA1B96"/>
    <w:rsid w:val="00DE7CF1"/>
    <w:rsid w:val="00E05A0E"/>
    <w:rsid w:val="00E30A29"/>
    <w:rsid w:val="00E3272B"/>
    <w:rsid w:val="00E3313A"/>
    <w:rsid w:val="00E34DC5"/>
    <w:rsid w:val="00E4376C"/>
    <w:rsid w:val="00E556A9"/>
    <w:rsid w:val="00E807EB"/>
    <w:rsid w:val="00E8441D"/>
    <w:rsid w:val="00E9491B"/>
    <w:rsid w:val="00EC3BC0"/>
    <w:rsid w:val="00EE116E"/>
    <w:rsid w:val="00F20623"/>
    <w:rsid w:val="00F22167"/>
    <w:rsid w:val="00F64BA6"/>
    <w:rsid w:val="00F743B1"/>
    <w:rsid w:val="00F75A0D"/>
    <w:rsid w:val="00F97E13"/>
    <w:rsid w:val="00FC1927"/>
    <w:rsid w:val="00FC21BC"/>
    <w:rsid w:val="00FE45BA"/>
    <w:rsid w:val="00FF174A"/>
    <w:rsid w:val="00FF2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styleId="NormalWeb">
    <w:name w:val="Normal (Web)"/>
    <w:basedOn w:val="Normal"/>
    <w:uiPriority w:val="99"/>
    <w:unhideWhenUsed/>
    <w:rsid w:val="00B8189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8189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FF2B1C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FF2B1C"/>
    <w:pPr>
      <w:widowControl w:val="0"/>
      <w:shd w:val="clear" w:color="auto" w:fill="FFFFFF"/>
      <w:spacing w:before="360" w:line="298" w:lineRule="exact"/>
      <w:jc w:val="both"/>
    </w:pPr>
    <w:rPr>
      <w:sz w:val="26"/>
      <w:szCs w:val="26"/>
    </w:rPr>
  </w:style>
  <w:style w:type="paragraph" w:customStyle="1" w:styleId="20">
    <w:name w:val="Основной текст (2)"/>
    <w:basedOn w:val="Normal"/>
    <w:rsid w:val="006E7875"/>
    <w:pPr>
      <w:widowControl w:val="0"/>
      <w:shd w:val="clear" w:color="auto" w:fill="FFFFFF"/>
      <w:spacing w:after="240" w:line="278" w:lineRule="exact"/>
      <w:ind w:hanging="150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1CFDA8ADEECD0AE55BE90DBA30FE057DCB16283B24E17DF539141A37B76F54D3E09BD0F155B57D3E7C0AD5F40532BA3CA9EFB0327D912E2EAFM" TargetMode="External" /><Relationship Id="rId6" Type="http://schemas.openxmlformats.org/officeDocument/2006/relationships/hyperlink" Target="consultantplus://offline/ref=23E286C192EED7639303D2BAC3F81663C4071F4EECBBE77DB9EB0FDDD80134BED5CE99BA476F875F332BE7A6CE6FEF3FA63577428FDAC109R9s1P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166A-D904-4435-93C4-0BA358E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