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30EB">
      <w:pPr>
        <w:jc w:val="both"/>
      </w:pPr>
      <w:r>
        <w:t>Дело № 2-87-695/2021</w:t>
      </w:r>
    </w:p>
    <w:p w:rsidR="00A77B3E" w:rsidP="00CD30EB">
      <w:pPr>
        <w:jc w:val="both"/>
      </w:pPr>
      <w:r>
        <w:t>УИД 91MS0087-01-2021-001102-52</w:t>
      </w:r>
    </w:p>
    <w:p w:rsidR="00A77B3E" w:rsidP="00CD30EB">
      <w:pPr>
        <w:jc w:val="both"/>
      </w:pPr>
      <w:r>
        <w:t>ЗАОЧНОЕ РЕШЕНИЕ</w:t>
      </w:r>
    </w:p>
    <w:p w:rsidR="00A77B3E" w:rsidP="00CD30EB">
      <w:pPr>
        <w:jc w:val="both"/>
      </w:pPr>
      <w:r>
        <w:t>Именем Российской Федерации</w:t>
      </w:r>
    </w:p>
    <w:p w:rsidR="00A77B3E" w:rsidP="00CD30EB">
      <w:pPr>
        <w:jc w:val="both"/>
      </w:pPr>
    </w:p>
    <w:p w:rsidR="00A77B3E" w:rsidP="00CD30EB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>г</w:t>
      </w:r>
      <w:r>
        <w:t>. Феодос</w:t>
      </w:r>
      <w:r>
        <w:t xml:space="preserve">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CD30E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D30EB">
      <w:pPr>
        <w:jc w:val="both"/>
      </w:pPr>
      <w:r>
        <w:t xml:space="preserve">при секретаре – Гребневой Е.М.,    </w:t>
      </w:r>
    </w:p>
    <w:p w:rsidR="00A77B3E" w:rsidP="00CD30EB">
      <w:pPr>
        <w:jc w:val="both"/>
      </w:pPr>
      <w:r>
        <w:t>рассмотрев в открытом судебном заседании в г. Феодоси</w:t>
      </w:r>
      <w:r>
        <w:t xml:space="preserve">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К66211618 от дата, </w:t>
      </w:r>
    </w:p>
    <w:p w:rsidR="00A77B3E" w:rsidP="00CD30EB">
      <w:pPr>
        <w:jc w:val="both"/>
      </w:pPr>
      <w:r>
        <w:t xml:space="preserve"> </w:t>
      </w:r>
    </w:p>
    <w:p w:rsidR="00A77B3E" w:rsidP="00CD30EB">
      <w:pPr>
        <w:jc w:val="both"/>
      </w:pPr>
      <w:r>
        <w:t>Руководствуясь ст.ст. 88, 98, 194, 198, 199, 233, 235 ГПК Россий</w:t>
      </w:r>
      <w:r>
        <w:t xml:space="preserve">ской Федерации, мировой судья, -  </w:t>
      </w:r>
    </w:p>
    <w:p w:rsidR="00A77B3E" w:rsidP="00CD30EB">
      <w:pPr>
        <w:jc w:val="both"/>
      </w:pPr>
      <w:r>
        <w:t>РЕШИЛ:</w:t>
      </w:r>
    </w:p>
    <w:p w:rsidR="00A77B3E" w:rsidP="00CD30EB">
      <w:pPr>
        <w:jc w:val="both"/>
      </w:pPr>
    </w:p>
    <w:p w:rsidR="00A77B3E" w:rsidP="00CD30EB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К66211618 от дата - удовлетворить.</w:t>
      </w:r>
    </w:p>
    <w:p w:rsidR="00A77B3E" w:rsidP="00CD30EB">
      <w:pPr>
        <w:jc w:val="both"/>
      </w:pPr>
      <w:r>
        <w:t xml:space="preserve">Взыскать </w:t>
      </w:r>
      <w:r>
        <w:t xml:space="preserve">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 по договору потребительского займа № К66211618 от дата в сумме основного долга в размере сумма, проценты по договору займа за период с дата по    </w:t>
      </w:r>
      <w:r>
        <w:t xml:space="preserve">                 дата в размере сумма, а всего сумма   </w:t>
      </w:r>
    </w:p>
    <w:p w:rsidR="00A77B3E" w:rsidP="00CD30EB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CD30EB">
      <w:pPr>
        <w:jc w:val="both"/>
      </w:pPr>
      <w:r>
        <w:t>Ответчик вправе подать мировому судье</w:t>
      </w:r>
      <w:r>
        <w:t xml:space="preserve">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</w:t>
      </w:r>
      <w:r>
        <w:t>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CD30EB">
      <w:pPr>
        <w:jc w:val="both"/>
      </w:pPr>
      <w:r>
        <w:t xml:space="preserve">Заочное решение может быть обжаловано ответчиком в апелляционном порядке в течение одного </w:t>
      </w:r>
      <w:r>
        <w:t xml:space="preserve">месяца со дня вынесения определения суда об отказе в удовлетворении заявления об отмене этого решения суда. </w:t>
      </w:r>
    </w:p>
    <w:p w:rsidR="00A77B3E" w:rsidP="00CD30EB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</w:t>
      </w:r>
      <w:r>
        <w:t xml:space="preserve">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>
        <w:t>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</w:t>
      </w:r>
      <w:r>
        <w:t>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</w:t>
      </w:r>
      <w:r>
        <w:t>ого решения суда.</w:t>
      </w:r>
    </w:p>
    <w:p w:rsidR="00A77B3E" w:rsidP="00CD30EB">
      <w:pPr>
        <w:jc w:val="both"/>
      </w:pPr>
    </w:p>
    <w:p w:rsidR="00A77B3E" w:rsidP="00CD30E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p w:rsidR="00CD30EB">
      <w:pPr>
        <w:jc w:val="both"/>
      </w:pPr>
    </w:p>
    <w:sectPr w:rsidSect="00CD30EB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E42"/>
    <w:rsid w:val="00447E42"/>
    <w:rsid w:val="00A77B3E"/>
    <w:rsid w:val="00CD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